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14BC2" w14:textId="77777777" w:rsidR="006F1491" w:rsidRPr="005A3B1E" w:rsidRDefault="006F1491" w:rsidP="008C455B">
      <w:pPr>
        <w:spacing w:line="240" w:lineRule="auto"/>
        <w:ind w:left="5103"/>
        <w:jc w:val="right"/>
        <w:outlineLvl w:val="0"/>
        <w:rPr>
          <w:rFonts w:ascii="Times New Roman" w:hAnsi="Times New Roman" w:cs="Times New Roman"/>
          <w:b/>
          <w:szCs w:val="24"/>
        </w:rPr>
      </w:pPr>
      <w:r w:rsidRPr="005A3B1E">
        <w:rPr>
          <w:rFonts w:ascii="Times New Roman" w:hAnsi="Times New Roman" w:cs="Times New Roman"/>
          <w:b/>
          <w:szCs w:val="24"/>
        </w:rPr>
        <w:t>УТВЕРЖДЕНО</w:t>
      </w:r>
    </w:p>
    <w:p w14:paraId="74A4010E" w14:textId="77777777" w:rsidR="006F1491" w:rsidRPr="005A3B1E" w:rsidRDefault="005C3964" w:rsidP="005C3964">
      <w:pPr>
        <w:spacing w:line="240" w:lineRule="auto"/>
        <w:ind w:left="5103"/>
        <w:jc w:val="center"/>
        <w:rPr>
          <w:rFonts w:ascii="Times New Roman" w:hAnsi="Times New Roman" w:cs="Times New Roman"/>
          <w:szCs w:val="24"/>
        </w:rPr>
      </w:pPr>
      <w:r w:rsidRPr="005A3B1E">
        <w:rPr>
          <w:rFonts w:ascii="Times New Roman" w:hAnsi="Times New Roman" w:cs="Times New Roman"/>
          <w:szCs w:val="24"/>
        </w:rPr>
        <w:t xml:space="preserve">             </w:t>
      </w:r>
      <w:r w:rsidR="006F1491" w:rsidRPr="005A3B1E">
        <w:rPr>
          <w:rFonts w:ascii="Times New Roman" w:hAnsi="Times New Roman" w:cs="Times New Roman"/>
          <w:szCs w:val="24"/>
        </w:rPr>
        <w:t>Правлени</w:t>
      </w:r>
      <w:r w:rsidRPr="005A3B1E">
        <w:rPr>
          <w:rFonts w:ascii="Times New Roman" w:hAnsi="Times New Roman" w:cs="Times New Roman"/>
          <w:szCs w:val="24"/>
        </w:rPr>
        <w:t xml:space="preserve">ем Гарантийного фонда </w:t>
      </w:r>
      <w:r w:rsidR="006F1491" w:rsidRPr="005A3B1E">
        <w:rPr>
          <w:rFonts w:ascii="Times New Roman" w:hAnsi="Times New Roman" w:cs="Times New Roman"/>
          <w:szCs w:val="24"/>
        </w:rPr>
        <w:t xml:space="preserve"> </w:t>
      </w:r>
    </w:p>
    <w:p w14:paraId="52C95D09" w14:textId="77777777" w:rsidR="006F1491" w:rsidRPr="005A3B1E" w:rsidRDefault="006F1491" w:rsidP="008C455B">
      <w:pPr>
        <w:spacing w:line="240" w:lineRule="auto"/>
        <w:ind w:left="5103"/>
        <w:jc w:val="right"/>
        <w:rPr>
          <w:rFonts w:ascii="Times New Roman" w:hAnsi="Times New Roman" w:cs="Times New Roman"/>
          <w:szCs w:val="24"/>
        </w:rPr>
      </w:pPr>
      <w:r w:rsidRPr="005A3B1E">
        <w:rPr>
          <w:rFonts w:ascii="Times New Roman" w:hAnsi="Times New Roman" w:cs="Times New Roman"/>
          <w:szCs w:val="24"/>
        </w:rPr>
        <w:t xml:space="preserve">Республики Тыва </w:t>
      </w:r>
    </w:p>
    <w:p w14:paraId="1203124A" w14:textId="77777777" w:rsidR="006F1491" w:rsidRPr="005A3B1E" w:rsidRDefault="00212586" w:rsidP="00212586">
      <w:pPr>
        <w:autoSpaceDE w:val="0"/>
        <w:autoSpaceDN w:val="0"/>
        <w:adjustRightInd w:val="0"/>
        <w:spacing w:line="240" w:lineRule="auto"/>
        <w:ind w:left="4248" w:firstLine="0"/>
        <w:rPr>
          <w:rFonts w:ascii="Times New Roman" w:hAnsi="Times New Roman" w:cs="Times New Roman"/>
          <w:b/>
          <w:szCs w:val="24"/>
        </w:rPr>
      </w:pPr>
      <w:r w:rsidRPr="005A3B1E">
        <w:rPr>
          <w:rFonts w:ascii="Times New Roman" w:hAnsi="Times New Roman" w:cs="Times New Roman"/>
          <w:szCs w:val="24"/>
        </w:rPr>
        <w:t xml:space="preserve">         </w:t>
      </w:r>
      <w:r w:rsidR="005C3964" w:rsidRPr="005A3B1E">
        <w:rPr>
          <w:rFonts w:ascii="Times New Roman" w:hAnsi="Times New Roman" w:cs="Times New Roman"/>
          <w:szCs w:val="24"/>
        </w:rPr>
        <w:t>(</w:t>
      </w:r>
      <w:r w:rsidR="006F1491" w:rsidRPr="005A3B1E">
        <w:rPr>
          <w:rFonts w:ascii="Times New Roman" w:hAnsi="Times New Roman" w:cs="Times New Roman"/>
          <w:szCs w:val="24"/>
        </w:rPr>
        <w:t xml:space="preserve">протокол № </w:t>
      </w:r>
      <w:r w:rsidR="005C3964" w:rsidRPr="005A3B1E">
        <w:rPr>
          <w:rFonts w:ascii="Times New Roman" w:hAnsi="Times New Roman" w:cs="Times New Roman"/>
          <w:szCs w:val="24"/>
        </w:rPr>
        <w:t xml:space="preserve">АС-2/2019 </w:t>
      </w:r>
      <w:r w:rsidR="006F1491" w:rsidRPr="005A3B1E">
        <w:rPr>
          <w:rFonts w:ascii="Times New Roman" w:hAnsi="Times New Roman" w:cs="Times New Roman"/>
          <w:szCs w:val="24"/>
        </w:rPr>
        <w:t xml:space="preserve">от </w:t>
      </w:r>
      <w:r w:rsidR="008C455B" w:rsidRPr="005A3B1E">
        <w:rPr>
          <w:rFonts w:ascii="Times New Roman" w:hAnsi="Times New Roman" w:cs="Times New Roman"/>
          <w:szCs w:val="24"/>
        </w:rPr>
        <w:t>«</w:t>
      </w:r>
      <w:r w:rsidR="005C3964" w:rsidRPr="005A3B1E">
        <w:rPr>
          <w:rFonts w:ascii="Times New Roman" w:hAnsi="Times New Roman" w:cs="Times New Roman"/>
          <w:szCs w:val="24"/>
        </w:rPr>
        <w:t>30</w:t>
      </w:r>
      <w:r w:rsidR="008C455B" w:rsidRPr="005A3B1E">
        <w:rPr>
          <w:rFonts w:ascii="Times New Roman" w:hAnsi="Times New Roman" w:cs="Times New Roman"/>
          <w:szCs w:val="24"/>
        </w:rPr>
        <w:t>»</w:t>
      </w:r>
      <w:r w:rsidR="00FF7FCE" w:rsidRPr="005A3B1E">
        <w:rPr>
          <w:rFonts w:ascii="Times New Roman" w:hAnsi="Times New Roman" w:cs="Times New Roman"/>
          <w:szCs w:val="24"/>
        </w:rPr>
        <w:t xml:space="preserve"> </w:t>
      </w:r>
      <w:r w:rsidR="005C3964" w:rsidRPr="005A3B1E">
        <w:rPr>
          <w:rFonts w:ascii="Times New Roman" w:hAnsi="Times New Roman" w:cs="Times New Roman"/>
          <w:szCs w:val="24"/>
        </w:rPr>
        <w:t xml:space="preserve">мая </w:t>
      </w:r>
      <w:r w:rsidR="008C455B" w:rsidRPr="005A3B1E">
        <w:rPr>
          <w:rFonts w:ascii="Times New Roman" w:hAnsi="Times New Roman" w:cs="Times New Roman"/>
          <w:szCs w:val="24"/>
        </w:rPr>
        <w:t>2019</w:t>
      </w:r>
      <w:r w:rsidRPr="005A3B1E">
        <w:rPr>
          <w:rFonts w:ascii="Times New Roman" w:hAnsi="Times New Roman" w:cs="Times New Roman"/>
          <w:szCs w:val="24"/>
        </w:rPr>
        <w:t xml:space="preserve"> г.</w:t>
      </w:r>
      <w:r w:rsidR="005C3964" w:rsidRPr="005A3B1E">
        <w:rPr>
          <w:rFonts w:ascii="Times New Roman" w:hAnsi="Times New Roman" w:cs="Times New Roman"/>
          <w:szCs w:val="24"/>
        </w:rPr>
        <w:t>)</w:t>
      </w:r>
    </w:p>
    <w:p w14:paraId="1AE16991" w14:textId="77777777" w:rsidR="006F1491" w:rsidRPr="005A3B1E" w:rsidRDefault="006F1491" w:rsidP="008C455B">
      <w:pPr>
        <w:pStyle w:val="ConsPlusNormal"/>
        <w:widowControl/>
        <w:ind w:left="5103" w:firstLine="0"/>
        <w:rPr>
          <w:rFonts w:ascii="Times New Roman" w:hAnsi="Times New Roman" w:cs="Times New Roman"/>
          <w:b/>
          <w:sz w:val="24"/>
          <w:szCs w:val="24"/>
        </w:rPr>
      </w:pPr>
    </w:p>
    <w:p w14:paraId="549B9A7E"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7082C42A"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63AC6AC7"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6889474E"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75817491"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0261DAD6"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7F14F677"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6240324F" w14:textId="77777777" w:rsidR="006F1491" w:rsidRPr="005A3B1E" w:rsidRDefault="006F1491" w:rsidP="008C455B">
      <w:pPr>
        <w:pStyle w:val="ConsPlusNormal"/>
        <w:widowControl/>
        <w:ind w:firstLine="0"/>
        <w:rPr>
          <w:rFonts w:ascii="Times New Roman" w:hAnsi="Times New Roman" w:cs="Times New Roman"/>
          <w:b/>
          <w:sz w:val="24"/>
          <w:szCs w:val="24"/>
        </w:rPr>
      </w:pPr>
    </w:p>
    <w:p w14:paraId="53D6F403"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785C05D5"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7D58A80C"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4D33D54F" w14:textId="77777777" w:rsidR="006F1491" w:rsidRPr="005A3B1E" w:rsidRDefault="006F1491" w:rsidP="006F1491">
      <w:pPr>
        <w:pStyle w:val="ConsPlusNormal"/>
        <w:widowControl/>
        <w:ind w:firstLine="0"/>
        <w:jc w:val="center"/>
        <w:rPr>
          <w:rFonts w:ascii="Times New Roman" w:hAnsi="Times New Roman" w:cs="Times New Roman"/>
          <w:b/>
          <w:sz w:val="24"/>
          <w:szCs w:val="24"/>
        </w:rPr>
      </w:pPr>
    </w:p>
    <w:p w14:paraId="588B28C4" w14:textId="77777777" w:rsidR="006F1491" w:rsidRPr="005A3B1E" w:rsidRDefault="006F1491" w:rsidP="006F1491">
      <w:pPr>
        <w:jc w:val="center"/>
        <w:rPr>
          <w:rFonts w:ascii="Times New Roman" w:hAnsi="Times New Roman" w:cs="Times New Roman"/>
          <w:b/>
          <w:szCs w:val="24"/>
        </w:rPr>
      </w:pPr>
      <w:bookmarkStart w:id="0" w:name="OLE_LINK8"/>
      <w:bookmarkStart w:id="1" w:name="OLE_LINK9"/>
      <w:r w:rsidRPr="005A3B1E">
        <w:rPr>
          <w:rFonts w:ascii="Times New Roman" w:hAnsi="Times New Roman" w:cs="Times New Roman"/>
          <w:b/>
          <w:szCs w:val="24"/>
        </w:rPr>
        <w:t xml:space="preserve">      ПОРЯДОК </w:t>
      </w:r>
    </w:p>
    <w:p w14:paraId="6DA7C4B6" w14:textId="77777777" w:rsidR="001F4B4D" w:rsidRPr="005A3B1E" w:rsidRDefault="006F1491" w:rsidP="001F4B4D">
      <w:pPr>
        <w:spacing w:line="240" w:lineRule="auto"/>
        <w:jc w:val="center"/>
        <w:rPr>
          <w:rFonts w:ascii="Times New Roman" w:hAnsi="Times New Roman" w:cs="Times New Roman"/>
          <w:b/>
          <w:bCs/>
          <w:szCs w:val="24"/>
        </w:rPr>
      </w:pPr>
      <w:r w:rsidRPr="005A3B1E">
        <w:rPr>
          <w:rFonts w:ascii="Times New Roman" w:hAnsi="Times New Roman" w:cs="Times New Roman"/>
          <w:b/>
          <w:szCs w:val="24"/>
        </w:rPr>
        <w:t xml:space="preserve">        </w:t>
      </w:r>
      <w:bookmarkEnd w:id="0"/>
      <w:bookmarkEnd w:id="1"/>
      <w:r w:rsidR="005C2C18" w:rsidRPr="005A3B1E">
        <w:rPr>
          <w:rFonts w:ascii="Times New Roman" w:hAnsi="Times New Roman" w:cs="Times New Roman"/>
          <w:b/>
          <w:szCs w:val="24"/>
        </w:rPr>
        <w:t xml:space="preserve"> </w:t>
      </w:r>
      <w:r w:rsidR="005767D1" w:rsidRPr="005A3B1E">
        <w:rPr>
          <w:rFonts w:ascii="Times New Roman" w:hAnsi="Times New Roman" w:cs="Times New Roman"/>
          <w:b/>
          <w:szCs w:val="24"/>
        </w:rPr>
        <w:t xml:space="preserve"> </w:t>
      </w:r>
      <w:r w:rsidR="001F4B4D" w:rsidRPr="005A3B1E">
        <w:rPr>
          <w:rFonts w:ascii="Times New Roman" w:hAnsi="Times New Roman" w:cs="Times New Roman"/>
          <w:b/>
          <w:szCs w:val="24"/>
        </w:rPr>
        <w:t>отбора субъектов МСП, физических лиц, применяющих специальный налоговый режим "Налог на профессиональный доход", организаций инфраструктуры поддержки, кредитных организаций и иных финансовых организаций, а также требования к ним и условия взаимодействия Унита</w:t>
      </w:r>
      <w:r w:rsidR="00F7415D" w:rsidRPr="005A3B1E">
        <w:rPr>
          <w:rFonts w:ascii="Times New Roman" w:hAnsi="Times New Roman" w:cs="Times New Roman"/>
          <w:b/>
          <w:szCs w:val="24"/>
        </w:rPr>
        <w:t>рной некоммерческой организации</w:t>
      </w:r>
      <w:r w:rsidR="001F4B4D" w:rsidRPr="005A3B1E">
        <w:rPr>
          <w:rFonts w:ascii="Times New Roman" w:hAnsi="Times New Roman" w:cs="Times New Roman"/>
          <w:b/>
          <w:szCs w:val="24"/>
        </w:rPr>
        <w:t xml:space="preserve"> Гарантийный фонд Республики Тыва с ними при предоставлении поручительств и (или) независимых гарантий</w:t>
      </w:r>
      <w:r w:rsidR="001F4B4D" w:rsidRPr="005A3B1E">
        <w:rPr>
          <w:rFonts w:ascii="Times New Roman" w:hAnsi="Times New Roman" w:cs="Times New Roman"/>
          <w:b/>
          <w:bCs/>
          <w:szCs w:val="24"/>
        </w:rPr>
        <w:t xml:space="preserve"> </w:t>
      </w:r>
    </w:p>
    <w:p w14:paraId="58326E54" w14:textId="2FEEF289" w:rsidR="00C63788" w:rsidRPr="005A3B1E" w:rsidRDefault="00B403C6" w:rsidP="00B403C6">
      <w:pPr>
        <w:spacing w:line="240" w:lineRule="auto"/>
        <w:jc w:val="center"/>
        <w:rPr>
          <w:rFonts w:ascii="Times New Roman" w:eastAsia="Calibri" w:hAnsi="Times New Roman" w:cs="Times New Roman"/>
          <w:bCs/>
          <w:color w:val="auto"/>
          <w:szCs w:val="24"/>
          <w:lang w:eastAsia="en-US"/>
        </w:rPr>
      </w:pPr>
      <w:r w:rsidRPr="005A3B1E">
        <w:rPr>
          <w:rFonts w:ascii="Times New Roman" w:eastAsia="Calibri" w:hAnsi="Times New Roman" w:cs="Times New Roman"/>
          <w:bCs/>
          <w:color w:val="auto"/>
          <w:szCs w:val="24"/>
          <w:lang w:eastAsia="en-US"/>
        </w:rPr>
        <w:t>(</w:t>
      </w:r>
      <w:r w:rsidR="00620484" w:rsidRPr="005A3B1E">
        <w:rPr>
          <w:rFonts w:ascii="Times New Roman" w:eastAsia="Calibri" w:hAnsi="Times New Roman" w:cs="Times New Roman"/>
          <w:bCs/>
          <w:color w:val="auto"/>
          <w:szCs w:val="24"/>
          <w:lang w:eastAsia="en-US"/>
        </w:rPr>
        <w:t>в ред.</w:t>
      </w:r>
      <w:r w:rsidRPr="005A3B1E">
        <w:rPr>
          <w:rFonts w:ascii="Times New Roman" w:eastAsia="Calibri" w:hAnsi="Times New Roman" w:cs="Times New Roman"/>
          <w:bCs/>
          <w:color w:val="auto"/>
          <w:szCs w:val="24"/>
          <w:lang w:eastAsia="en-US"/>
        </w:rPr>
        <w:t xml:space="preserve"> протокола Правления </w:t>
      </w:r>
      <w:r w:rsidR="00C63788" w:rsidRPr="005A3B1E">
        <w:rPr>
          <w:rFonts w:ascii="Times New Roman" w:eastAsia="Calibri" w:hAnsi="Times New Roman" w:cs="Times New Roman"/>
          <w:bCs/>
          <w:color w:val="auto"/>
          <w:szCs w:val="24"/>
          <w:lang w:eastAsia="en-US"/>
        </w:rPr>
        <w:t>АС-10/2020 от 08.07.2020 г.</w:t>
      </w:r>
      <w:r w:rsidR="00421382" w:rsidRPr="005A3B1E">
        <w:rPr>
          <w:rFonts w:ascii="Times New Roman" w:eastAsia="Calibri" w:hAnsi="Times New Roman" w:cs="Times New Roman"/>
          <w:bCs/>
          <w:color w:val="auto"/>
          <w:szCs w:val="24"/>
          <w:lang w:eastAsia="en-US"/>
        </w:rPr>
        <w:t>,</w:t>
      </w:r>
    </w:p>
    <w:p w14:paraId="37C53849" w14:textId="77777777" w:rsidR="009B63B5" w:rsidRDefault="00342886" w:rsidP="00421382">
      <w:pPr>
        <w:spacing w:line="240" w:lineRule="auto"/>
        <w:jc w:val="center"/>
        <w:rPr>
          <w:rFonts w:ascii="Times New Roman" w:eastAsia="Calibri" w:hAnsi="Times New Roman" w:cs="Times New Roman"/>
          <w:bCs/>
          <w:color w:val="auto"/>
          <w:szCs w:val="24"/>
          <w:lang w:eastAsia="en-US"/>
        </w:rPr>
      </w:pPr>
      <w:r w:rsidRPr="005A3B1E">
        <w:rPr>
          <w:rFonts w:ascii="Times New Roman" w:eastAsia="Calibri" w:hAnsi="Times New Roman" w:cs="Times New Roman"/>
          <w:bCs/>
          <w:color w:val="auto"/>
          <w:szCs w:val="24"/>
          <w:lang w:eastAsia="en-US"/>
        </w:rPr>
        <w:t>№ ГФ-14/2020 от 04.12.2020 г</w:t>
      </w:r>
      <w:r w:rsidR="00B403C6" w:rsidRPr="005A3B1E">
        <w:rPr>
          <w:rFonts w:ascii="Times New Roman" w:eastAsia="Calibri" w:hAnsi="Times New Roman" w:cs="Times New Roman"/>
          <w:bCs/>
          <w:color w:val="auto"/>
          <w:szCs w:val="24"/>
          <w:lang w:eastAsia="en-US"/>
        </w:rPr>
        <w:t>.</w:t>
      </w:r>
      <w:r w:rsidR="00421382" w:rsidRPr="005A3B1E">
        <w:rPr>
          <w:rFonts w:ascii="Times New Roman" w:eastAsia="Calibri" w:hAnsi="Times New Roman" w:cs="Times New Roman"/>
          <w:bCs/>
          <w:color w:val="auto"/>
          <w:szCs w:val="24"/>
          <w:lang w:eastAsia="en-US"/>
        </w:rPr>
        <w:t>, № ГФ-28/2021 от 14.12.2021 г.</w:t>
      </w:r>
      <w:r w:rsidR="009B63B5">
        <w:rPr>
          <w:rFonts w:ascii="Times New Roman" w:eastAsia="Calibri" w:hAnsi="Times New Roman" w:cs="Times New Roman"/>
          <w:bCs/>
          <w:color w:val="auto"/>
          <w:szCs w:val="24"/>
          <w:lang w:eastAsia="en-US"/>
        </w:rPr>
        <w:t xml:space="preserve">, </w:t>
      </w:r>
    </w:p>
    <w:p w14:paraId="2A895ECA" w14:textId="240D26B5" w:rsidR="00421382" w:rsidRPr="005A3B1E" w:rsidRDefault="009B63B5" w:rsidP="00421382">
      <w:pPr>
        <w:spacing w:line="240" w:lineRule="auto"/>
        <w:jc w:val="center"/>
        <w:rPr>
          <w:rFonts w:ascii="Times New Roman" w:eastAsia="Calibri" w:hAnsi="Times New Roman" w:cs="Times New Roman"/>
          <w:bCs/>
          <w:color w:val="auto"/>
          <w:szCs w:val="24"/>
          <w:lang w:eastAsia="en-US"/>
        </w:rPr>
      </w:pPr>
      <w:r>
        <w:rPr>
          <w:rFonts w:ascii="Times New Roman" w:eastAsia="Calibri" w:hAnsi="Times New Roman" w:cs="Times New Roman"/>
          <w:bCs/>
          <w:color w:val="auto"/>
          <w:szCs w:val="24"/>
          <w:lang w:eastAsia="en-US"/>
        </w:rPr>
        <w:t>№ ГФ-10/2022 от 28.12.2022 г.</w:t>
      </w:r>
      <w:r w:rsidR="00421382" w:rsidRPr="005A3B1E">
        <w:rPr>
          <w:rFonts w:ascii="Times New Roman" w:eastAsia="Calibri" w:hAnsi="Times New Roman" w:cs="Times New Roman"/>
          <w:bCs/>
          <w:color w:val="auto"/>
          <w:szCs w:val="24"/>
          <w:lang w:eastAsia="en-US"/>
        </w:rPr>
        <w:t>)</w:t>
      </w:r>
    </w:p>
    <w:p w14:paraId="21BF823B" w14:textId="2084EB62" w:rsidR="00B403C6" w:rsidRPr="005A3B1E" w:rsidRDefault="00B403C6" w:rsidP="00B403C6">
      <w:pPr>
        <w:spacing w:line="240" w:lineRule="auto"/>
        <w:jc w:val="center"/>
        <w:rPr>
          <w:rFonts w:ascii="Times New Roman" w:eastAsia="Calibri" w:hAnsi="Times New Roman" w:cs="Times New Roman"/>
          <w:bCs/>
          <w:color w:val="auto"/>
          <w:szCs w:val="24"/>
          <w:lang w:eastAsia="en-US"/>
        </w:rPr>
      </w:pPr>
    </w:p>
    <w:p w14:paraId="4AF3D29F" w14:textId="77777777" w:rsidR="006F1491" w:rsidRPr="005A3B1E" w:rsidRDefault="006F1491" w:rsidP="00B403C6">
      <w:pPr>
        <w:spacing w:line="240" w:lineRule="auto"/>
        <w:jc w:val="center"/>
        <w:rPr>
          <w:rFonts w:ascii="Times New Roman" w:eastAsia="Calibri" w:hAnsi="Times New Roman" w:cs="Times New Roman"/>
          <w:bCs/>
          <w:color w:val="auto"/>
          <w:szCs w:val="24"/>
          <w:lang w:eastAsia="en-US"/>
        </w:rPr>
      </w:pPr>
    </w:p>
    <w:p w14:paraId="06E3F8A7" w14:textId="77777777" w:rsidR="00153D63" w:rsidRPr="005A3B1E" w:rsidRDefault="00153D63" w:rsidP="00997626">
      <w:pPr>
        <w:spacing w:line="240" w:lineRule="auto"/>
        <w:jc w:val="center"/>
        <w:rPr>
          <w:rFonts w:ascii="Times New Roman" w:hAnsi="Times New Roman" w:cs="Times New Roman"/>
          <w:b/>
          <w:szCs w:val="24"/>
        </w:rPr>
      </w:pPr>
    </w:p>
    <w:p w14:paraId="72C6DECE" w14:textId="77777777" w:rsidR="00262181" w:rsidRPr="005A3B1E" w:rsidRDefault="00262181" w:rsidP="00997626">
      <w:pPr>
        <w:spacing w:line="240" w:lineRule="auto"/>
        <w:jc w:val="center"/>
        <w:rPr>
          <w:rFonts w:ascii="Times New Roman" w:hAnsi="Times New Roman" w:cs="Times New Roman"/>
          <w:b/>
          <w:szCs w:val="24"/>
        </w:rPr>
      </w:pPr>
    </w:p>
    <w:p w14:paraId="525E7142" w14:textId="77777777" w:rsidR="00262181" w:rsidRPr="005A3B1E" w:rsidRDefault="00262181" w:rsidP="00997626">
      <w:pPr>
        <w:spacing w:line="240" w:lineRule="auto"/>
        <w:jc w:val="center"/>
        <w:rPr>
          <w:rFonts w:ascii="Times New Roman" w:hAnsi="Times New Roman" w:cs="Times New Roman"/>
          <w:b/>
          <w:szCs w:val="24"/>
        </w:rPr>
      </w:pPr>
    </w:p>
    <w:p w14:paraId="0C2BC486"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061F1077"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70C75927"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2AB428A7"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5C884F54"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74584059"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78A999AE"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1D799216"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5BE622CB"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26D1A68E"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53EF6323" w14:textId="77777777" w:rsidR="006F1491" w:rsidRPr="005A3B1E" w:rsidRDefault="006F1491" w:rsidP="006F1491">
      <w:pPr>
        <w:pStyle w:val="ConsPlusNormal"/>
        <w:widowControl/>
        <w:ind w:firstLine="709"/>
        <w:jc w:val="center"/>
        <w:rPr>
          <w:rFonts w:ascii="Times New Roman" w:hAnsi="Times New Roman" w:cs="Times New Roman"/>
          <w:b/>
          <w:sz w:val="24"/>
          <w:szCs w:val="24"/>
        </w:rPr>
      </w:pPr>
    </w:p>
    <w:p w14:paraId="21BB0F7B" w14:textId="77777777" w:rsidR="006F1491" w:rsidRPr="005A3B1E" w:rsidRDefault="006F1491" w:rsidP="006F1491">
      <w:pPr>
        <w:jc w:val="center"/>
        <w:rPr>
          <w:rFonts w:ascii="Times New Roman" w:hAnsi="Times New Roman" w:cs="Times New Roman"/>
          <w:bCs/>
          <w:szCs w:val="24"/>
        </w:rPr>
      </w:pPr>
    </w:p>
    <w:p w14:paraId="204DAC64" w14:textId="77777777" w:rsidR="006F1491" w:rsidRPr="005A3B1E" w:rsidRDefault="006F1491" w:rsidP="007D4C5A">
      <w:pPr>
        <w:ind w:left="0" w:firstLine="0"/>
        <w:rPr>
          <w:rFonts w:ascii="Times New Roman" w:hAnsi="Times New Roman" w:cs="Times New Roman"/>
          <w:bCs/>
          <w:szCs w:val="24"/>
        </w:rPr>
      </w:pPr>
    </w:p>
    <w:p w14:paraId="19B9292C" w14:textId="77777777" w:rsidR="006F1491" w:rsidRPr="005A3B1E" w:rsidRDefault="006F1491" w:rsidP="00997626">
      <w:pPr>
        <w:spacing w:line="240" w:lineRule="auto"/>
        <w:jc w:val="center"/>
        <w:rPr>
          <w:rFonts w:ascii="Times New Roman" w:hAnsi="Times New Roman" w:cs="Times New Roman"/>
          <w:bCs/>
          <w:szCs w:val="24"/>
        </w:rPr>
      </w:pPr>
      <w:r w:rsidRPr="005A3B1E">
        <w:rPr>
          <w:rFonts w:ascii="Times New Roman" w:hAnsi="Times New Roman" w:cs="Times New Roman"/>
          <w:bCs/>
          <w:szCs w:val="24"/>
        </w:rPr>
        <w:t>Республика Тыва</w:t>
      </w:r>
    </w:p>
    <w:p w14:paraId="6F6D4C42" w14:textId="77777777" w:rsidR="006F1491" w:rsidRPr="005A3B1E" w:rsidRDefault="006F1491" w:rsidP="00997626">
      <w:pPr>
        <w:spacing w:line="240" w:lineRule="auto"/>
        <w:jc w:val="center"/>
        <w:rPr>
          <w:rFonts w:ascii="Times New Roman" w:hAnsi="Times New Roman" w:cs="Times New Roman"/>
          <w:bCs/>
          <w:szCs w:val="24"/>
        </w:rPr>
      </w:pPr>
      <w:r w:rsidRPr="005A3B1E">
        <w:rPr>
          <w:rFonts w:ascii="Times New Roman" w:hAnsi="Times New Roman" w:cs="Times New Roman"/>
          <w:bCs/>
          <w:szCs w:val="24"/>
        </w:rPr>
        <w:t>г. Кызыл</w:t>
      </w:r>
    </w:p>
    <w:p w14:paraId="4F13608F" w14:textId="34EFC926" w:rsidR="008C455B" w:rsidRPr="005A3B1E" w:rsidRDefault="009473A4" w:rsidP="00717A44">
      <w:pPr>
        <w:tabs>
          <w:tab w:val="center" w:pos="4675"/>
          <w:tab w:val="right" w:pos="9350"/>
        </w:tabs>
        <w:spacing w:line="240" w:lineRule="auto"/>
        <w:jc w:val="center"/>
        <w:rPr>
          <w:rFonts w:ascii="Times New Roman" w:hAnsi="Times New Roman" w:cs="Times New Roman"/>
          <w:bCs/>
          <w:szCs w:val="24"/>
        </w:rPr>
      </w:pPr>
      <w:r w:rsidRPr="005A3B1E">
        <w:rPr>
          <w:rFonts w:ascii="Times New Roman" w:hAnsi="Times New Roman" w:cs="Times New Roman"/>
          <w:bCs/>
          <w:szCs w:val="24"/>
        </w:rPr>
        <w:t>202</w:t>
      </w:r>
      <w:r w:rsidR="009B63B5">
        <w:rPr>
          <w:rFonts w:ascii="Times New Roman" w:hAnsi="Times New Roman" w:cs="Times New Roman"/>
          <w:bCs/>
          <w:szCs w:val="24"/>
        </w:rPr>
        <w:t>2</w:t>
      </w:r>
      <w:r w:rsidR="008C455B" w:rsidRPr="005A3B1E">
        <w:rPr>
          <w:rFonts w:ascii="Times New Roman" w:hAnsi="Times New Roman" w:cs="Times New Roman"/>
          <w:bCs/>
          <w:szCs w:val="24"/>
        </w:rPr>
        <w:t xml:space="preserve"> год</w:t>
      </w:r>
    </w:p>
    <w:p w14:paraId="735D27D4" w14:textId="77777777" w:rsidR="00AC6752" w:rsidRPr="005A3B1E" w:rsidRDefault="00AC6752" w:rsidP="00717A44">
      <w:pPr>
        <w:tabs>
          <w:tab w:val="center" w:pos="4675"/>
          <w:tab w:val="right" w:pos="9350"/>
        </w:tabs>
        <w:spacing w:line="240" w:lineRule="auto"/>
        <w:jc w:val="center"/>
        <w:rPr>
          <w:rFonts w:ascii="Times New Roman" w:hAnsi="Times New Roman" w:cs="Times New Roman"/>
          <w:bCs/>
          <w:szCs w:val="24"/>
        </w:rPr>
      </w:pPr>
    </w:p>
    <w:p w14:paraId="57CDDB29" w14:textId="77777777" w:rsidR="00AC6752" w:rsidRPr="005A3B1E" w:rsidRDefault="00AC6752" w:rsidP="00717A44">
      <w:pPr>
        <w:tabs>
          <w:tab w:val="center" w:pos="4675"/>
          <w:tab w:val="right" w:pos="9350"/>
        </w:tabs>
        <w:spacing w:line="240" w:lineRule="auto"/>
        <w:jc w:val="center"/>
        <w:rPr>
          <w:rFonts w:ascii="Times New Roman" w:hAnsi="Times New Roman" w:cs="Times New Roman"/>
          <w:bCs/>
          <w:szCs w:val="24"/>
        </w:rPr>
      </w:pPr>
    </w:p>
    <w:p w14:paraId="0F5DAA82" w14:textId="77777777" w:rsidR="00AC6752" w:rsidRPr="005A3B1E" w:rsidRDefault="00AC6752" w:rsidP="00717A44">
      <w:pPr>
        <w:tabs>
          <w:tab w:val="center" w:pos="4675"/>
          <w:tab w:val="right" w:pos="9350"/>
        </w:tabs>
        <w:spacing w:line="240" w:lineRule="auto"/>
        <w:jc w:val="center"/>
        <w:rPr>
          <w:rFonts w:ascii="Times New Roman" w:hAnsi="Times New Roman" w:cs="Times New Roman"/>
          <w:bCs/>
          <w:szCs w:val="24"/>
        </w:rPr>
      </w:pPr>
    </w:p>
    <w:p w14:paraId="1763054F" w14:textId="77777777" w:rsidR="00AC6752" w:rsidRPr="005A3B1E" w:rsidRDefault="00AC6752" w:rsidP="00717A44">
      <w:pPr>
        <w:tabs>
          <w:tab w:val="center" w:pos="4675"/>
          <w:tab w:val="right" w:pos="9350"/>
        </w:tabs>
        <w:spacing w:line="240" w:lineRule="auto"/>
        <w:jc w:val="center"/>
        <w:rPr>
          <w:rFonts w:ascii="Times New Roman" w:hAnsi="Times New Roman" w:cs="Times New Roman"/>
          <w:bCs/>
          <w:szCs w:val="24"/>
        </w:rPr>
      </w:pPr>
    </w:p>
    <w:p w14:paraId="356C2D09" w14:textId="77777777" w:rsidR="006F1491" w:rsidRPr="005A3B1E" w:rsidRDefault="006F1491" w:rsidP="008C455B">
      <w:pPr>
        <w:pStyle w:val="ConsPlusNormal"/>
        <w:widowControl/>
        <w:ind w:firstLine="0"/>
        <w:jc w:val="center"/>
        <w:rPr>
          <w:rFonts w:ascii="Times New Roman" w:hAnsi="Times New Roman" w:cs="Times New Roman"/>
          <w:b/>
          <w:sz w:val="24"/>
          <w:szCs w:val="24"/>
        </w:rPr>
      </w:pPr>
      <w:r w:rsidRPr="005A3B1E">
        <w:rPr>
          <w:rFonts w:ascii="Times New Roman" w:hAnsi="Times New Roman" w:cs="Times New Roman"/>
          <w:b/>
          <w:sz w:val="24"/>
          <w:szCs w:val="24"/>
        </w:rPr>
        <w:t xml:space="preserve">1. Общие положения </w:t>
      </w:r>
    </w:p>
    <w:p w14:paraId="12087901" w14:textId="77777777" w:rsidR="006F1491" w:rsidRPr="005A3B1E" w:rsidRDefault="006F1491" w:rsidP="008C455B">
      <w:pPr>
        <w:pStyle w:val="ConsPlusNormal"/>
        <w:widowControl/>
        <w:tabs>
          <w:tab w:val="left" w:pos="1418"/>
        </w:tabs>
        <w:ind w:firstLine="0"/>
        <w:rPr>
          <w:rFonts w:ascii="Times New Roman" w:hAnsi="Times New Roman" w:cs="Times New Roman"/>
          <w:sz w:val="24"/>
          <w:szCs w:val="24"/>
        </w:rPr>
      </w:pPr>
    </w:p>
    <w:p w14:paraId="6A16E0D2" w14:textId="4CFD44D3" w:rsidR="006F1491" w:rsidRPr="005A3B1E" w:rsidRDefault="006F1491" w:rsidP="000A2BA1">
      <w:pPr>
        <w:tabs>
          <w:tab w:val="left" w:pos="1276"/>
          <w:tab w:val="left" w:pos="1418"/>
        </w:tabs>
        <w:spacing w:line="240" w:lineRule="auto"/>
        <w:ind w:left="11" w:right="6" w:firstLine="709"/>
        <w:contextualSpacing/>
        <w:rPr>
          <w:rFonts w:ascii="Times New Roman" w:hAnsi="Times New Roman" w:cs="Times New Roman"/>
          <w:b/>
          <w:szCs w:val="24"/>
        </w:rPr>
      </w:pPr>
      <w:r w:rsidRPr="005A3B1E">
        <w:rPr>
          <w:rFonts w:ascii="Times New Roman" w:hAnsi="Times New Roman" w:cs="Times New Roman"/>
          <w:szCs w:val="24"/>
        </w:rPr>
        <w:t xml:space="preserve">1.1. </w:t>
      </w:r>
      <w:r w:rsidR="000A2BA1" w:rsidRPr="005A3B1E">
        <w:rPr>
          <w:rFonts w:ascii="Times New Roman" w:hAnsi="Times New Roman" w:cs="Times New Roman"/>
          <w:szCs w:val="24"/>
        </w:rPr>
        <w:t>Порядок отбора субъектов МСП, физических лиц, применяющих специальный налоговый режим "Налог на профессиональный доход", организаций инфраструктуры поддержки, кредитных организаций и иных финансовых организаций</w:t>
      </w:r>
      <w:r w:rsidRPr="005A3B1E">
        <w:rPr>
          <w:rFonts w:ascii="Times New Roman" w:hAnsi="Times New Roman" w:cs="Times New Roman"/>
          <w:szCs w:val="24"/>
        </w:rPr>
        <w:t>,</w:t>
      </w:r>
      <w:r w:rsidR="00B8237E" w:rsidRPr="005A3B1E">
        <w:rPr>
          <w:rFonts w:ascii="Times New Roman" w:hAnsi="Times New Roman" w:cs="Times New Roman"/>
          <w:b/>
          <w:szCs w:val="24"/>
        </w:rPr>
        <w:t xml:space="preserve"> </w:t>
      </w:r>
      <w:r w:rsidR="00B8237E" w:rsidRPr="005A3B1E">
        <w:rPr>
          <w:rFonts w:ascii="Times New Roman" w:hAnsi="Times New Roman" w:cs="Times New Roman"/>
          <w:szCs w:val="24"/>
        </w:rPr>
        <w:t xml:space="preserve">а также требования к ним и условия взаимодействия </w:t>
      </w:r>
      <w:r w:rsidR="00997626" w:rsidRPr="005A3B1E">
        <w:rPr>
          <w:rFonts w:ascii="Times New Roman" w:hAnsi="Times New Roman" w:cs="Times New Roman"/>
          <w:szCs w:val="24"/>
        </w:rPr>
        <w:t xml:space="preserve">Гарантийного Фонда Республики Тыва (далее – Фонд) </w:t>
      </w:r>
      <w:r w:rsidR="00B8237E" w:rsidRPr="005A3B1E">
        <w:rPr>
          <w:rFonts w:ascii="Times New Roman" w:hAnsi="Times New Roman" w:cs="Times New Roman"/>
          <w:szCs w:val="24"/>
        </w:rPr>
        <w:t>с ними при предоставлении поручительств и (или) независимых гарантий</w:t>
      </w:r>
      <w:r w:rsidRPr="005A3B1E">
        <w:rPr>
          <w:rFonts w:ascii="Times New Roman" w:hAnsi="Times New Roman" w:cs="Times New Roman"/>
          <w:b/>
          <w:szCs w:val="24"/>
        </w:rPr>
        <w:t xml:space="preserve"> </w:t>
      </w:r>
      <w:r w:rsidRPr="005A3B1E">
        <w:rPr>
          <w:rFonts w:ascii="Times New Roman" w:hAnsi="Times New Roman" w:cs="Times New Roman"/>
          <w:szCs w:val="24"/>
        </w:rPr>
        <w:t>разработан в соответствии с действующим законодательством Р</w:t>
      </w:r>
      <w:r w:rsidR="00997626" w:rsidRPr="005A3B1E">
        <w:rPr>
          <w:rFonts w:ascii="Times New Roman" w:hAnsi="Times New Roman" w:cs="Times New Roman"/>
          <w:szCs w:val="24"/>
        </w:rPr>
        <w:t>оссийской Федерации</w:t>
      </w:r>
      <w:r w:rsidRPr="005A3B1E">
        <w:rPr>
          <w:rFonts w:ascii="Times New Roman" w:hAnsi="Times New Roman" w:cs="Times New Roman"/>
          <w:szCs w:val="24"/>
        </w:rPr>
        <w:t xml:space="preserve">, с документацией по проведению отбора субъектов </w:t>
      </w:r>
      <w:r w:rsidR="00AB6B4E" w:rsidRPr="005A3B1E">
        <w:rPr>
          <w:rFonts w:ascii="Times New Roman" w:hAnsi="Times New Roman" w:cs="Times New Roman"/>
          <w:szCs w:val="24"/>
        </w:rPr>
        <w:t xml:space="preserve">малого и среднего предпринимательства (далее- </w:t>
      </w:r>
      <w:r w:rsidR="00310D27" w:rsidRPr="005A3B1E">
        <w:rPr>
          <w:rFonts w:ascii="Times New Roman" w:hAnsi="Times New Roman" w:cs="Times New Roman"/>
          <w:szCs w:val="24"/>
        </w:rPr>
        <w:t>МСП</w:t>
      </w:r>
      <w:r w:rsidR="00AB6B4E" w:rsidRPr="005A3B1E">
        <w:rPr>
          <w:rFonts w:ascii="Times New Roman" w:hAnsi="Times New Roman" w:cs="Times New Roman"/>
          <w:szCs w:val="24"/>
        </w:rPr>
        <w:t>)</w:t>
      </w:r>
      <w:r w:rsidRPr="005A3B1E">
        <w:rPr>
          <w:rFonts w:ascii="Times New Roman" w:hAnsi="Times New Roman" w:cs="Times New Roman"/>
          <w:szCs w:val="24"/>
        </w:rPr>
        <w:t xml:space="preserve">, </w:t>
      </w:r>
      <w:r w:rsidR="00995FB9" w:rsidRPr="005A3B1E">
        <w:rPr>
          <w:rFonts w:ascii="Times New Roman" w:hAnsi="Times New Roman" w:cs="Times New Roman"/>
          <w:szCs w:val="24"/>
        </w:rPr>
        <w:t xml:space="preserve">физических лиц, применяющих специальный налоговый режим "Налог на профессиональный доход", </w:t>
      </w:r>
      <w:r w:rsidRPr="005A3B1E">
        <w:rPr>
          <w:rFonts w:ascii="Times New Roman" w:hAnsi="Times New Roman" w:cs="Times New Roman"/>
          <w:szCs w:val="24"/>
        </w:rPr>
        <w:t>бюджетам которых предоставляются субсидии для финансирования мероприятий, осуществляемых в рамках оказания государственной поддержки малого и среднего предпринимательства субъектами Российской Федерации, утверждаемой Приказом Мин</w:t>
      </w:r>
      <w:r w:rsidR="00997626" w:rsidRPr="005A3B1E">
        <w:rPr>
          <w:rFonts w:ascii="Times New Roman" w:hAnsi="Times New Roman" w:cs="Times New Roman"/>
          <w:szCs w:val="24"/>
        </w:rPr>
        <w:t>истерства экономического развития Российской Федерации от 28 ноября 2016 г. № 763</w:t>
      </w:r>
      <w:r w:rsidRPr="005A3B1E">
        <w:rPr>
          <w:rFonts w:ascii="Times New Roman" w:hAnsi="Times New Roman" w:cs="Times New Roman"/>
          <w:szCs w:val="24"/>
        </w:rPr>
        <w:t>, общими принципами и правилами предоставления поручительств Гарантийного фонда Республики Тыва (далее – Фонд), установленными Политикой предоставления поручительств</w:t>
      </w:r>
      <w:r w:rsidR="00997626" w:rsidRPr="005A3B1E">
        <w:rPr>
          <w:rFonts w:ascii="Times New Roman" w:hAnsi="Times New Roman" w:cs="Times New Roman"/>
          <w:szCs w:val="24"/>
        </w:rPr>
        <w:t xml:space="preserve"> (далее – Порядок)</w:t>
      </w:r>
      <w:r w:rsidRPr="005A3B1E">
        <w:rPr>
          <w:rFonts w:ascii="Times New Roman" w:hAnsi="Times New Roman" w:cs="Times New Roman"/>
          <w:szCs w:val="24"/>
        </w:rPr>
        <w:t xml:space="preserve">. </w:t>
      </w:r>
    </w:p>
    <w:p w14:paraId="0ABBC0BE" w14:textId="77777777" w:rsidR="006F1491" w:rsidRPr="005A3B1E" w:rsidRDefault="006F1491" w:rsidP="008C455B">
      <w:pPr>
        <w:tabs>
          <w:tab w:val="left" w:pos="1276"/>
          <w:tab w:val="left" w:pos="1418"/>
        </w:tabs>
        <w:spacing w:line="240" w:lineRule="auto"/>
        <w:ind w:left="11" w:right="6" w:firstLine="709"/>
        <w:contextualSpacing/>
        <w:rPr>
          <w:rFonts w:ascii="Times New Roman" w:hAnsi="Times New Roman" w:cs="Times New Roman"/>
          <w:color w:val="auto"/>
          <w:szCs w:val="24"/>
        </w:rPr>
      </w:pPr>
      <w:r w:rsidRPr="005A3B1E">
        <w:rPr>
          <w:rFonts w:ascii="Times New Roman" w:hAnsi="Times New Roman" w:cs="Times New Roman"/>
          <w:szCs w:val="24"/>
        </w:rPr>
        <w:t>Данный Порядок устанавливает требования к</w:t>
      </w:r>
      <w:r w:rsidRPr="005A3B1E">
        <w:rPr>
          <w:rFonts w:ascii="Times New Roman" w:hAnsi="Times New Roman" w:cs="Times New Roman"/>
          <w:b/>
          <w:szCs w:val="24"/>
        </w:rPr>
        <w:t xml:space="preserve"> </w:t>
      </w:r>
      <w:r w:rsidR="00E45293" w:rsidRPr="005A3B1E">
        <w:rPr>
          <w:rFonts w:ascii="Times New Roman" w:hAnsi="Times New Roman" w:cs="Times New Roman"/>
          <w:szCs w:val="24"/>
        </w:rPr>
        <w:t>субъектам МСП, физическим лицам, применяющий специальный налоговый режим "Налог на профессиональный доход", организациям инфраструктуры поддержки, кредитным организациям и иным финансовым организациям</w:t>
      </w:r>
      <w:r w:rsidR="00C508EA" w:rsidRPr="005A3B1E">
        <w:rPr>
          <w:rFonts w:ascii="Times New Roman" w:hAnsi="Times New Roman" w:cs="Times New Roman"/>
          <w:szCs w:val="24"/>
        </w:rPr>
        <w:t>,</w:t>
      </w:r>
      <w:r w:rsidR="00C508EA" w:rsidRPr="005A3B1E">
        <w:rPr>
          <w:rFonts w:ascii="Times New Roman" w:hAnsi="Times New Roman" w:cs="Times New Roman"/>
          <w:b/>
          <w:szCs w:val="24"/>
        </w:rPr>
        <w:t xml:space="preserve"> </w:t>
      </w:r>
      <w:r w:rsidR="00C508EA" w:rsidRPr="005A3B1E">
        <w:rPr>
          <w:rFonts w:ascii="Times New Roman" w:hAnsi="Times New Roman" w:cs="Times New Roman"/>
          <w:szCs w:val="24"/>
        </w:rPr>
        <w:t>условия</w:t>
      </w:r>
      <w:r w:rsidRPr="005A3B1E">
        <w:rPr>
          <w:rFonts w:ascii="Times New Roman" w:hAnsi="Times New Roman" w:cs="Times New Roman"/>
          <w:color w:val="auto"/>
          <w:szCs w:val="24"/>
        </w:rPr>
        <w:t xml:space="preserve"> и правила проведения отбора </w:t>
      </w:r>
      <w:r w:rsidR="00310D27" w:rsidRPr="005A3B1E">
        <w:rPr>
          <w:rFonts w:ascii="Times New Roman" w:hAnsi="Times New Roman" w:cs="Times New Roman"/>
          <w:color w:val="auto"/>
          <w:szCs w:val="24"/>
        </w:rPr>
        <w:t>кредитных</w:t>
      </w:r>
      <w:r w:rsidRPr="005A3B1E">
        <w:rPr>
          <w:rFonts w:ascii="Times New Roman" w:hAnsi="Times New Roman" w:cs="Times New Roman"/>
          <w:color w:val="auto"/>
          <w:szCs w:val="24"/>
        </w:rPr>
        <w:t xml:space="preserve"> организаций</w:t>
      </w:r>
      <w:r w:rsidR="001A1F86" w:rsidRPr="005A3B1E">
        <w:rPr>
          <w:rFonts w:ascii="Times New Roman" w:eastAsia="TimesNewRomanPSMT" w:hAnsi="Times New Roman" w:cs="Times New Roman"/>
          <w:color w:val="auto"/>
          <w:szCs w:val="24"/>
        </w:rPr>
        <w:t xml:space="preserve"> </w:t>
      </w:r>
      <w:r w:rsidR="001A1F86" w:rsidRPr="005A3B1E">
        <w:rPr>
          <w:rFonts w:ascii="Times New Roman" w:hAnsi="Times New Roman" w:cs="Times New Roman"/>
          <w:color w:val="auto"/>
          <w:szCs w:val="24"/>
        </w:rPr>
        <w:t>и иных финансовых организаций</w:t>
      </w:r>
      <w:r w:rsidRPr="005A3B1E">
        <w:rPr>
          <w:rFonts w:ascii="Times New Roman" w:hAnsi="Times New Roman" w:cs="Times New Roman"/>
          <w:color w:val="auto"/>
          <w:szCs w:val="24"/>
        </w:rPr>
        <w:t xml:space="preserve"> на право заключения Соглашения о сотрудничестве по предоставлению поручительств Фонда по </w:t>
      </w:r>
      <w:r w:rsidR="00771AD0" w:rsidRPr="005A3B1E">
        <w:rPr>
          <w:rFonts w:ascii="Times New Roman" w:hAnsi="Times New Roman" w:cs="Times New Roman"/>
          <w:color w:val="auto"/>
          <w:szCs w:val="24"/>
        </w:rPr>
        <w:t xml:space="preserve">кредитным договорам, договорам финансовой аренды (лизинга), договорам о предоставлении банковской гарантии, договорам займа </w:t>
      </w:r>
      <w:r w:rsidRPr="005A3B1E">
        <w:rPr>
          <w:rFonts w:ascii="Times New Roman" w:hAnsi="Times New Roman" w:cs="Times New Roman"/>
          <w:color w:val="auto"/>
          <w:szCs w:val="24"/>
        </w:rPr>
        <w:t xml:space="preserve">(далее – Соглашение о сотрудничестве), а также порядок заключения Соглашений о сотрудничестве. </w:t>
      </w:r>
    </w:p>
    <w:p w14:paraId="5FDDF471" w14:textId="77777777" w:rsidR="006F1491" w:rsidRPr="005A3B1E" w:rsidRDefault="006F1491" w:rsidP="008C455B">
      <w:pPr>
        <w:tabs>
          <w:tab w:val="left" w:pos="1276"/>
          <w:tab w:val="left" w:pos="1418"/>
        </w:tabs>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t xml:space="preserve">1.2.  </w:t>
      </w:r>
      <w:bookmarkStart w:id="2" w:name="sub_1013"/>
      <w:r w:rsidRPr="005A3B1E">
        <w:rPr>
          <w:rFonts w:ascii="Times New Roman" w:hAnsi="Times New Roman" w:cs="Times New Roman"/>
          <w:szCs w:val="24"/>
        </w:rPr>
        <w:t xml:space="preserve">Основные понятия, используемые в настоящем Порядке: </w:t>
      </w:r>
    </w:p>
    <w:p w14:paraId="60F76E76" w14:textId="43706AAB" w:rsidR="005D55DA" w:rsidRPr="005A3B1E" w:rsidRDefault="006F1491" w:rsidP="005D55DA">
      <w:pPr>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t>1.2.1.</w:t>
      </w:r>
      <w:r w:rsidRPr="005A3B1E">
        <w:rPr>
          <w:rFonts w:ascii="Times New Roman" w:hAnsi="Times New Roman" w:cs="Times New Roman"/>
          <w:b/>
          <w:szCs w:val="24"/>
        </w:rPr>
        <w:t xml:space="preserve"> </w:t>
      </w:r>
      <w:r w:rsidR="005D55DA" w:rsidRPr="005A3B1E">
        <w:rPr>
          <w:rFonts w:ascii="Times New Roman" w:hAnsi="Times New Roman" w:cs="Times New Roman"/>
          <w:b/>
          <w:szCs w:val="24"/>
        </w:rPr>
        <w:t xml:space="preserve">Банк – </w:t>
      </w:r>
      <w:r w:rsidR="005D55DA" w:rsidRPr="005A3B1E">
        <w:rPr>
          <w:rFonts w:ascii="Times New Roman" w:hAnsi="Times New Roman" w:cs="Times New Roman"/>
          <w:szCs w:val="24"/>
        </w:rPr>
        <w:t>коммерческий банк, в том числе кредитная организация, которая на основании выданной ей лицензии имеет право осуществлять банковскую деятельность и операции по кредитованию субъектов малого и среднего предпринимательства и/или по предоставлению им банковских гарантий, намеревающаяся заключить с Фондом Соглашение о сотрудничестве. В отборе могут принять участие банки, имеющие структурные подразделения и осуществляющие деятельность на территории Республики Тыва, а также соответствующие требованиям</w:t>
      </w:r>
      <w:r w:rsidR="00E8315E" w:rsidRPr="005A3B1E">
        <w:rPr>
          <w:rFonts w:ascii="Times New Roman" w:hAnsi="Times New Roman" w:cs="Times New Roman"/>
          <w:szCs w:val="24"/>
        </w:rPr>
        <w:t>,</w:t>
      </w:r>
      <w:r w:rsidR="005D55DA" w:rsidRPr="005A3B1E">
        <w:rPr>
          <w:rFonts w:ascii="Times New Roman" w:hAnsi="Times New Roman" w:cs="Times New Roman"/>
          <w:szCs w:val="24"/>
        </w:rPr>
        <w:t xml:space="preserve"> </w:t>
      </w:r>
      <w:r w:rsidR="00E8315E" w:rsidRPr="005A3B1E">
        <w:rPr>
          <w:rFonts w:ascii="Times New Roman" w:hAnsi="Times New Roman" w:cs="Times New Roman"/>
          <w:szCs w:val="24"/>
        </w:rPr>
        <w:t>у</w:t>
      </w:r>
      <w:r w:rsidR="005D55DA" w:rsidRPr="005A3B1E">
        <w:rPr>
          <w:rFonts w:ascii="Times New Roman" w:hAnsi="Times New Roman" w:cs="Times New Roman"/>
          <w:szCs w:val="24"/>
        </w:rPr>
        <w:t>казанным в Разделе 2 настоящего Порядка;</w:t>
      </w:r>
    </w:p>
    <w:p w14:paraId="0F5595CA" w14:textId="77777777" w:rsidR="005D55DA" w:rsidRPr="005A3B1E" w:rsidRDefault="005D55DA" w:rsidP="005D55DA">
      <w:pPr>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t xml:space="preserve">1.2.2. </w:t>
      </w:r>
      <w:r w:rsidRPr="005A3B1E">
        <w:rPr>
          <w:rFonts w:ascii="Times New Roman" w:hAnsi="Times New Roman" w:cs="Times New Roman"/>
          <w:b/>
          <w:szCs w:val="24"/>
        </w:rPr>
        <w:t>Деловая репутация</w:t>
      </w:r>
      <w:r w:rsidRPr="005A3B1E">
        <w:rPr>
          <w:rFonts w:ascii="Times New Roman" w:hAnsi="Times New Roman" w:cs="Times New Roman"/>
          <w:szCs w:val="24"/>
        </w:rPr>
        <w:t xml:space="preserve"> – благоприятное восприятие делового имиджа финансовой организации, ее участников (акционеров) и аффилированных лиц клиентами, контрагентами, деловыми партнерами, контролирующими органами, средствами массовой информации; соблюдение обычаев делового оборота;</w:t>
      </w:r>
    </w:p>
    <w:p w14:paraId="61600F97" w14:textId="77777777" w:rsidR="005D55DA" w:rsidRPr="005A3B1E" w:rsidRDefault="005D55DA" w:rsidP="005D55DA">
      <w:pPr>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t xml:space="preserve">1.2.3. </w:t>
      </w:r>
      <w:r w:rsidRPr="005A3B1E">
        <w:rPr>
          <w:rFonts w:ascii="Times New Roman" w:hAnsi="Times New Roman" w:cs="Times New Roman"/>
          <w:b/>
          <w:szCs w:val="24"/>
        </w:rPr>
        <w:t>Закон о Банке России</w:t>
      </w:r>
      <w:r w:rsidRPr="005A3B1E">
        <w:rPr>
          <w:rFonts w:ascii="Times New Roman" w:hAnsi="Times New Roman" w:cs="Times New Roman"/>
          <w:szCs w:val="24"/>
        </w:rPr>
        <w:t xml:space="preserve"> - Федеральный закона от 10 июля 2002 г.  </w:t>
      </w:r>
    </w:p>
    <w:p w14:paraId="3D431050" w14:textId="77777777" w:rsidR="005D55DA" w:rsidRPr="005A3B1E" w:rsidRDefault="005D55DA" w:rsidP="005D55DA">
      <w:pPr>
        <w:autoSpaceDE w:val="0"/>
        <w:autoSpaceDN w:val="0"/>
        <w:adjustRightInd w:val="0"/>
        <w:spacing w:line="240" w:lineRule="auto"/>
        <w:ind w:left="11" w:right="6" w:firstLine="0"/>
        <w:contextualSpacing/>
        <w:rPr>
          <w:rFonts w:ascii="Times New Roman" w:hAnsi="Times New Roman" w:cs="Times New Roman"/>
          <w:szCs w:val="24"/>
        </w:rPr>
      </w:pPr>
      <w:r w:rsidRPr="005A3B1E">
        <w:rPr>
          <w:rFonts w:ascii="Times New Roman" w:hAnsi="Times New Roman" w:cs="Times New Roman"/>
          <w:szCs w:val="24"/>
        </w:rPr>
        <w:t>№ 86-ФЗ «О Центральном банке Российской Федерации (Банке России)»;</w:t>
      </w:r>
    </w:p>
    <w:p w14:paraId="50D59B96" w14:textId="77777777" w:rsidR="00B3363A" w:rsidRPr="005A3B1E" w:rsidRDefault="00B3363A" w:rsidP="00763308">
      <w:pPr>
        <w:spacing w:after="0" w:line="240" w:lineRule="auto"/>
        <w:ind w:left="11" w:right="6" w:hanging="11"/>
        <w:rPr>
          <w:rFonts w:ascii="Times New Roman" w:hAnsi="Times New Roman" w:cs="Times New Roman"/>
          <w:szCs w:val="24"/>
        </w:rPr>
      </w:pPr>
      <w:r w:rsidRPr="005A3B1E">
        <w:rPr>
          <w:rFonts w:ascii="Times New Roman" w:hAnsi="Times New Roman" w:cs="Times New Roman"/>
          <w:szCs w:val="24"/>
        </w:rPr>
        <w:tab/>
      </w:r>
      <w:r w:rsidRPr="005A3B1E">
        <w:rPr>
          <w:rFonts w:ascii="Times New Roman" w:hAnsi="Times New Roman" w:cs="Times New Roman"/>
          <w:szCs w:val="24"/>
        </w:rPr>
        <w:tab/>
        <w:t xml:space="preserve">1.2.4. </w:t>
      </w:r>
      <w:r w:rsidRPr="005A3B1E">
        <w:rPr>
          <w:rFonts w:ascii="Times New Roman" w:hAnsi="Times New Roman" w:cs="Times New Roman"/>
          <w:b/>
          <w:szCs w:val="24"/>
        </w:rPr>
        <w:t>Заявка</w:t>
      </w:r>
      <w:r w:rsidRPr="005A3B1E">
        <w:rPr>
          <w:rFonts w:ascii="Times New Roman" w:hAnsi="Times New Roman" w:cs="Times New Roman"/>
          <w:szCs w:val="24"/>
        </w:rPr>
        <w:t xml:space="preserve"> – заявление финансовой организации для участия в отборе с целью заключить с Фондом Соглашение о сотрудничестве, направленное в Фонд по форме, правилам и требованиям настоящего Порядка.</w:t>
      </w:r>
    </w:p>
    <w:p w14:paraId="2DBEB11F" w14:textId="77777777" w:rsidR="005D55DA" w:rsidRPr="005A3B1E" w:rsidRDefault="005D55DA" w:rsidP="00B3363A">
      <w:pPr>
        <w:autoSpaceDE w:val="0"/>
        <w:autoSpaceDN w:val="0"/>
        <w:adjustRightInd w:val="0"/>
        <w:spacing w:line="240" w:lineRule="auto"/>
        <w:ind w:left="11" w:right="6" w:firstLine="0"/>
        <w:contextualSpacing/>
        <w:rPr>
          <w:rFonts w:ascii="Times New Roman" w:hAnsi="Times New Roman" w:cs="Times New Roman"/>
          <w:szCs w:val="24"/>
        </w:rPr>
      </w:pPr>
      <w:r w:rsidRPr="005A3B1E">
        <w:rPr>
          <w:rFonts w:ascii="Times New Roman" w:hAnsi="Times New Roman" w:cs="Times New Roman"/>
          <w:szCs w:val="24"/>
        </w:rPr>
        <w:tab/>
        <w:t>1.2.</w:t>
      </w:r>
      <w:r w:rsidR="00B3363A" w:rsidRPr="005A3B1E">
        <w:rPr>
          <w:rFonts w:ascii="Times New Roman" w:hAnsi="Times New Roman" w:cs="Times New Roman"/>
          <w:szCs w:val="24"/>
        </w:rPr>
        <w:t>5</w:t>
      </w:r>
      <w:r w:rsidRPr="005A3B1E">
        <w:rPr>
          <w:rFonts w:ascii="Times New Roman" w:hAnsi="Times New Roman" w:cs="Times New Roman"/>
          <w:szCs w:val="24"/>
        </w:rPr>
        <w:t xml:space="preserve">. </w:t>
      </w:r>
      <w:r w:rsidR="00395260" w:rsidRPr="005A3B1E">
        <w:rPr>
          <w:rFonts w:ascii="Times New Roman" w:hAnsi="Times New Roman" w:cs="Times New Roman"/>
          <w:b/>
          <w:szCs w:val="24"/>
        </w:rPr>
        <w:t>Единая к</w:t>
      </w:r>
      <w:r w:rsidR="00B3363A" w:rsidRPr="005A3B1E">
        <w:rPr>
          <w:rFonts w:ascii="Times New Roman" w:hAnsi="Times New Roman" w:cs="Times New Roman"/>
          <w:b/>
          <w:szCs w:val="24"/>
        </w:rPr>
        <w:t>онкурсная комиссия Фонда</w:t>
      </w:r>
      <w:r w:rsidR="00B3363A" w:rsidRPr="005A3B1E">
        <w:rPr>
          <w:rFonts w:ascii="Times New Roman" w:hAnsi="Times New Roman" w:cs="Times New Roman"/>
          <w:szCs w:val="24"/>
        </w:rPr>
        <w:t xml:space="preserve"> – коллегиальный </w:t>
      </w:r>
      <w:r w:rsidR="00860BF1" w:rsidRPr="005A3B1E">
        <w:rPr>
          <w:rFonts w:ascii="Times New Roman" w:hAnsi="Times New Roman" w:cs="Times New Roman"/>
          <w:szCs w:val="24"/>
        </w:rPr>
        <w:t>совещательный орган</w:t>
      </w:r>
      <w:r w:rsidR="00B3363A" w:rsidRPr="005A3B1E">
        <w:rPr>
          <w:rFonts w:ascii="Times New Roman" w:hAnsi="Times New Roman" w:cs="Times New Roman"/>
          <w:szCs w:val="24"/>
        </w:rPr>
        <w:t xml:space="preserve"> Фонда, образуемый </w:t>
      </w:r>
      <w:r w:rsidR="00395260" w:rsidRPr="005A3B1E">
        <w:rPr>
          <w:rFonts w:ascii="Times New Roman" w:hAnsi="Times New Roman" w:cs="Times New Roman"/>
          <w:szCs w:val="24"/>
        </w:rPr>
        <w:t>решением П</w:t>
      </w:r>
      <w:r w:rsidR="00B3363A" w:rsidRPr="005A3B1E">
        <w:rPr>
          <w:rFonts w:ascii="Times New Roman" w:hAnsi="Times New Roman" w:cs="Times New Roman"/>
          <w:szCs w:val="24"/>
        </w:rPr>
        <w:t xml:space="preserve">равлением Фонда в целях объективного и полного соблюдения всех конкурсных процедур в соответствии с требованиями, </w:t>
      </w:r>
      <w:r w:rsidR="00860BF1" w:rsidRPr="005A3B1E">
        <w:rPr>
          <w:rFonts w:ascii="Times New Roman" w:hAnsi="Times New Roman" w:cs="Times New Roman"/>
          <w:szCs w:val="24"/>
        </w:rPr>
        <w:t>установленными настоящим</w:t>
      </w:r>
      <w:r w:rsidR="00B3363A" w:rsidRPr="005A3B1E">
        <w:rPr>
          <w:rFonts w:ascii="Times New Roman" w:hAnsi="Times New Roman" w:cs="Times New Roman"/>
          <w:szCs w:val="24"/>
        </w:rPr>
        <w:t xml:space="preserve"> порядком;</w:t>
      </w:r>
    </w:p>
    <w:p w14:paraId="079DADC2" w14:textId="77777777" w:rsidR="00B3363A" w:rsidRPr="005A3B1E" w:rsidRDefault="00B3363A" w:rsidP="00B3363A">
      <w:pPr>
        <w:autoSpaceDE w:val="0"/>
        <w:autoSpaceDN w:val="0"/>
        <w:adjustRightInd w:val="0"/>
        <w:spacing w:line="240" w:lineRule="auto"/>
        <w:ind w:left="11" w:right="6" w:firstLine="0"/>
        <w:contextualSpacing/>
        <w:rPr>
          <w:rFonts w:ascii="Times New Roman" w:hAnsi="Times New Roman" w:cs="Times New Roman"/>
          <w:szCs w:val="24"/>
        </w:rPr>
      </w:pPr>
      <w:r w:rsidRPr="005A3B1E">
        <w:rPr>
          <w:rFonts w:ascii="Times New Roman" w:hAnsi="Times New Roman" w:cs="Times New Roman"/>
          <w:szCs w:val="24"/>
        </w:rPr>
        <w:tab/>
        <w:t xml:space="preserve">1.2.6. </w:t>
      </w:r>
      <w:r w:rsidRPr="005A3B1E">
        <w:rPr>
          <w:rFonts w:ascii="Times New Roman" w:hAnsi="Times New Roman" w:cs="Times New Roman"/>
          <w:b/>
          <w:szCs w:val="24"/>
        </w:rPr>
        <w:t>Лизинговая компания</w:t>
      </w:r>
      <w:r w:rsidRPr="005A3B1E">
        <w:rPr>
          <w:rFonts w:ascii="Times New Roman" w:hAnsi="Times New Roman" w:cs="Times New Roman"/>
          <w:szCs w:val="24"/>
        </w:rPr>
        <w:t xml:space="preserve"> – компания, основным видом деятельности которой является передача имущества в финансовую аренду (лизинг), намеревающаяся заключить с Фондом Соглашение о сотрудничестве;</w:t>
      </w:r>
    </w:p>
    <w:p w14:paraId="471FA77E" w14:textId="77777777" w:rsidR="00B3363A" w:rsidRPr="005A3B1E" w:rsidRDefault="00B3363A" w:rsidP="00B3363A">
      <w:pPr>
        <w:autoSpaceDE w:val="0"/>
        <w:autoSpaceDN w:val="0"/>
        <w:adjustRightInd w:val="0"/>
        <w:spacing w:line="240" w:lineRule="auto"/>
        <w:ind w:left="11" w:right="6" w:firstLine="0"/>
        <w:contextualSpacing/>
        <w:rPr>
          <w:rFonts w:ascii="Times New Roman" w:hAnsi="Times New Roman" w:cs="Times New Roman"/>
          <w:szCs w:val="24"/>
        </w:rPr>
      </w:pPr>
      <w:r w:rsidRPr="005A3B1E">
        <w:rPr>
          <w:rFonts w:ascii="Times New Roman" w:hAnsi="Times New Roman" w:cs="Times New Roman"/>
          <w:szCs w:val="24"/>
        </w:rPr>
        <w:lastRenderedPageBreak/>
        <w:tab/>
        <w:t xml:space="preserve">1.2.7. </w:t>
      </w:r>
      <w:r w:rsidRPr="005A3B1E">
        <w:rPr>
          <w:rFonts w:ascii="Times New Roman" w:hAnsi="Times New Roman" w:cs="Times New Roman"/>
          <w:b/>
          <w:szCs w:val="24"/>
        </w:rPr>
        <w:t>Микрофинансовая организация</w:t>
      </w:r>
      <w:r w:rsidRPr="005A3B1E">
        <w:rPr>
          <w:rFonts w:ascii="Times New Roman" w:hAnsi="Times New Roman" w:cs="Times New Roman"/>
          <w:szCs w:val="24"/>
        </w:rPr>
        <w:t xml:space="preserve"> – организация, предоставляющая микрозаймы субъектам малого и среднего предпринимательства и внесенная в государственный реестр микрофинансовых организаций в порядке, предусмотренном Федеральным законом от 02.07.2010 № 151-ФЗ «О микрофинансовой деятельности и микрофинансовых организациях», намеревающаяся заключить с Фондом Соглашение о сотрудничестве;</w:t>
      </w:r>
    </w:p>
    <w:p w14:paraId="24697992" w14:textId="77777777" w:rsidR="00B3363A" w:rsidRPr="005A3B1E" w:rsidRDefault="00B3363A" w:rsidP="00B3363A">
      <w:pPr>
        <w:autoSpaceDE w:val="0"/>
        <w:autoSpaceDN w:val="0"/>
        <w:adjustRightInd w:val="0"/>
        <w:spacing w:line="240" w:lineRule="auto"/>
        <w:ind w:left="11" w:right="6" w:firstLine="697"/>
        <w:contextualSpacing/>
        <w:rPr>
          <w:rFonts w:ascii="Times New Roman" w:hAnsi="Times New Roman" w:cs="Times New Roman"/>
          <w:szCs w:val="24"/>
        </w:rPr>
      </w:pPr>
      <w:r w:rsidRPr="005A3B1E">
        <w:rPr>
          <w:rFonts w:ascii="Times New Roman" w:hAnsi="Times New Roman" w:cs="Times New Roman"/>
          <w:szCs w:val="24"/>
        </w:rPr>
        <w:t xml:space="preserve">1.2.8.  </w:t>
      </w:r>
      <w:r w:rsidRPr="005A3B1E">
        <w:rPr>
          <w:rFonts w:ascii="Times New Roman" w:hAnsi="Times New Roman" w:cs="Times New Roman"/>
          <w:b/>
          <w:szCs w:val="24"/>
        </w:rPr>
        <w:t>Отбор финансовых организаций</w:t>
      </w:r>
      <w:r w:rsidRPr="005A3B1E">
        <w:rPr>
          <w:rFonts w:ascii="Times New Roman" w:hAnsi="Times New Roman" w:cs="Times New Roman"/>
          <w:szCs w:val="24"/>
        </w:rPr>
        <w:t xml:space="preserve"> – отбор финансовых организаций, организуемый и проводимый Фондом, на условиях и в порядке, предусмотренных настоящим Порядком, на право заключения Соглашений о сотрудничестве;</w:t>
      </w:r>
    </w:p>
    <w:p w14:paraId="7D69A5FC" w14:textId="032F9839" w:rsidR="00B3363A" w:rsidRPr="005A3B1E" w:rsidRDefault="00B3363A" w:rsidP="00492F9F">
      <w:pPr>
        <w:autoSpaceDE w:val="0"/>
        <w:autoSpaceDN w:val="0"/>
        <w:adjustRightInd w:val="0"/>
        <w:spacing w:line="240" w:lineRule="auto"/>
        <w:ind w:left="11" w:right="6" w:firstLine="697"/>
        <w:contextualSpacing/>
        <w:rPr>
          <w:rFonts w:ascii="Times New Roman" w:hAnsi="Times New Roman" w:cs="Times New Roman"/>
          <w:szCs w:val="24"/>
          <w:lang w:bidi="ru-RU"/>
        </w:rPr>
      </w:pPr>
      <w:r w:rsidRPr="005A3B1E">
        <w:rPr>
          <w:rFonts w:ascii="Times New Roman" w:hAnsi="Times New Roman" w:cs="Times New Roman"/>
          <w:szCs w:val="24"/>
        </w:rPr>
        <w:t xml:space="preserve">1.2.9. Официальный сайт Фонда – </w:t>
      </w:r>
      <w:r w:rsidR="00492F9F" w:rsidRPr="005A3B1E">
        <w:rPr>
          <w:rFonts w:ascii="Times New Roman" w:hAnsi="Times New Roman" w:cs="Times New Roman"/>
          <w:szCs w:val="24"/>
          <w:lang w:bidi="ru-RU"/>
        </w:rPr>
        <w:t>Официальный сайт Гарантийного фонда РТ</w:t>
      </w:r>
      <w:r w:rsidR="00085B22">
        <w:rPr>
          <w:rFonts w:ascii="Times New Roman" w:hAnsi="Times New Roman" w:cs="Times New Roman"/>
          <w:szCs w:val="24"/>
          <w:lang w:bidi="ru-RU"/>
        </w:rPr>
        <w:t xml:space="preserve"> </w:t>
      </w:r>
      <w:hyperlink r:id="rId8" w:history="1">
        <w:r w:rsidR="00085B22" w:rsidRPr="00C329C1">
          <w:rPr>
            <w:rStyle w:val="a5"/>
            <w:rFonts w:ascii="Times New Roman" w:hAnsi="Times New Roman" w:cs="Times New Roman"/>
            <w:szCs w:val="24"/>
            <w:lang w:bidi="ru-RU"/>
          </w:rPr>
          <w:t>https://garantfondtuva.ru/</w:t>
        </w:r>
      </w:hyperlink>
      <w:r w:rsidR="00492F9F" w:rsidRPr="005A3B1E">
        <w:rPr>
          <w:rFonts w:ascii="Times New Roman" w:hAnsi="Times New Roman" w:cs="Times New Roman"/>
          <w:szCs w:val="24"/>
          <w:lang w:bidi="ru-RU"/>
        </w:rPr>
        <w:t>.</w:t>
      </w:r>
    </w:p>
    <w:p w14:paraId="5911AD7B" w14:textId="77777777" w:rsidR="00B3363A" w:rsidRPr="005A3B1E" w:rsidRDefault="00C556AB" w:rsidP="00B3363A">
      <w:pPr>
        <w:autoSpaceDE w:val="0"/>
        <w:autoSpaceDN w:val="0"/>
        <w:adjustRightInd w:val="0"/>
        <w:spacing w:line="240" w:lineRule="auto"/>
        <w:ind w:left="11" w:right="6" w:firstLine="697"/>
        <w:contextualSpacing/>
        <w:rPr>
          <w:rFonts w:ascii="Times New Roman" w:hAnsi="Times New Roman" w:cs="Times New Roman"/>
          <w:szCs w:val="24"/>
        </w:rPr>
      </w:pPr>
      <w:r w:rsidRPr="005A3B1E">
        <w:rPr>
          <w:rFonts w:ascii="Times New Roman" w:hAnsi="Times New Roman" w:cs="Times New Roman"/>
          <w:szCs w:val="24"/>
        </w:rPr>
        <w:t>1.2.10</w:t>
      </w:r>
      <w:r w:rsidR="00B3363A" w:rsidRPr="005A3B1E">
        <w:rPr>
          <w:rFonts w:ascii="Times New Roman" w:hAnsi="Times New Roman" w:cs="Times New Roman"/>
          <w:szCs w:val="24"/>
        </w:rPr>
        <w:t xml:space="preserve">. </w:t>
      </w:r>
      <w:r w:rsidR="00B3363A" w:rsidRPr="005A3B1E">
        <w:rPr>
          <w:rFonts w:ascii="Times New Roman" w:hAnsi="Times New Roman" w:cs="Times New Roman"/>
          <w:b/>
          <w:szCs w:val="24"/>
        </w:rPr>
        <w:t>Поручительство Фонда</w:t>
      </w:r>
      <w:r w:rsidR="00B3363A" w:rsidRPr="005A3B1E">
        <w:rPr>
          <w:rFonts w:ascii="Times New Roman" w:hAnsi="Times New Roman" w:cs="Times New Roman"/>
          <w:szCs w:val="24"/>
        </w:rPr>
        <w:t xml:space="preserve"> - обязанность Фонда отвечать перед финансовой организацией за исполнение обязательств СМСП</w:t>
      </w:r>
      <w:r w:rsidR="00FB6A4C" w:rsidRPr="005A3B1E">
        <w:rPr>
          <w:rFonts w:ascii="Times New Roman" w:hAnsi="Times New Roman" w:cs="Times New Roman"/>
          <w:szCs w:val="24"/>
        </w:rPr>
        <w:t>, физического лица, применяющего специальный налоговый режим "Налог на профессиональный доход", организации инфраструктуры поддержки</w:t>
      </w:r>
      <w:r w:rsidR="00B3363A" w:rsidRPr="005A3B1E">
        <w:rPr>
          <w:rFonts w:ascii="Times New Roman" w:hAnsi="Times New Roman" w:cs="Times New Roman"/>
          <w:szCs w:val="24"/>
        </w:rPr>
        <w:t xml:space="preserve"> по кредитному договору, договору о предоставлении банковской гарантии, договору финансовой аренды (лизинга), договору займа, на условиях, установленных внутренними документами Фонда;</w:t>
      </w:r>
    </w:p>
    <w:p w14:paraId="1639281F" w14:textId="77777777" w:rsidR="00B3363A" w:rsidRPr="005A3B1E" w:rsidRDefault="00C556AB" w:rsidP="00B3363A">
      <w:pPr>
        <w:autoSpaceDE w:val="0"/>
        <w:autoSpaceDN w:val="0"/>
        <w:adjustRightInd w:val="0"/>
        <w:spacing w:line="240" w:lineRule="auto"/>
        <w:ind w:left="11" w:right="6" w:firstLine="697"/>
        <w:contextualSpacing/>
        <w:rPr>
          <w:rFonts w:ascii="Times New Roman" w:hAnsi="Times New Roman" w:cs="Times New Roman"/>
          <w:szCs w:val="24"/>
        </w:rPr>
      </w:pPr>
      <w:r w:rsidRPr="005A3B1E">
        <w:rPr>
          <w:rFonts w:ascii="Times New Roman" w:hAnsi="Times New Roman" w:cs="Times New Roman"/>
          <w:szCs w:val="24"/>
        </w:rPr>
        <w:t>1.2.11</w:t>
      </w:r>
      <w:r w:rsidR="00B3363A" w:rsidRPr="005A3B1E">
        <w:rPr>
          <w:rFonts w:ascii="Times New Roman" w:hAnsi="Times New Roman" w:cs="Times New Roman"/>
          <w:szCs w:val="24"/>
        </w:rPr>
        <w:t xml:space="preserve">. </w:t>
      </w:r>
      <w:r w:rsidR="00B3363A" w:rsidRPr="005A3B1E">
        <w:rPr>
          <w:rFonts w:ascii="Times New Roman" w:hAnsi="Times New Roman" w:cs="Times New Roman"/>
          <w:b/>
          <w:szCs w:val="24"/>
        </w:rPr>
        <w:t>Правление Фонда</w:t>
      </w:r>
      <w:r w:rsidR="00B3363A" w:rsidRPr="005A3B1E">
        <w:rPr>
          <w:rFonts w:ascii="Times New Roman" w:hAnsi="Times New Roman" w:cs="Times New Roman"/>
          <w:szCs w:val="24"/>
        </w:rPr>
        <w:t xml:space="preserve"> – высший орган управления Фонда, в функции которого, в рамках настоящего Порядка, входит его утверждение, внесение изменений и/или дополнений;</w:t>
      </w:r>
    </w:p>
    <w:p w14:paraId="29C4D7F9" w14:textId="77777777" w:rsidR="00B3363A" w:rsidRPr="005A3B1E" w:rsidRDefault="00C556AB" w:rsidP="00B3363A">
      <w:pPr>
        <w:autoSpaceDE w:val="0"/>
        <w:autoSpaceDN w:val="0"/>
        <w:adjustRightInd w:val="0"/>
        <w:spacing w:line="240" w:lineRule="auto"/>
        <w:ind w:left="11" w:right="6" w:firstLine="697"/>
        <w:contextualSpacing/>
        <w:rPr>
          <w:rFonts w:ascii="Times New Roman" w:hAnsi="Times New Roman" w:cs="Times New Roman"/>
          <w:szCs w:val="24"/>
        </w:rPr>
      </w:pPr>
      <w:r w:rsidRPr="005A3B1E">
        <w:rPr>
          <w:rFonts w:ascii="Times New Roman" w:hAnsi="Times New Roman" w:cs="Times New Roman"/>
          <w:szCs w:val="24"/>
        </w:rPr>
        <w:t>1.2.12</w:t>
      </w:r>
      <w:r w:rsidR="00B3363A" w:rsidRPr="005A3B1E">
        <w:rPr>
          <w:rFonts w:ascii="Times New Roman" w:hAnsi="Times New Roman" w:cs="Times New Roman"/>
          <w:szCs w:val="24"/>
        </w:rPr>
        <w:t xml:space="preserve">. </w:t>
      </w:r>
      <w:r w:rsidR="00B3363A" w:rsidRPr="005A3B1E">
        <w:rPr>
          <w:rFonts w:ascii="Times New Roman" w:hAnsi="Times New Roman" w:cs="Times New Roman"/>
          <w:b/>
          <w:szCs w:val="24"/>
        </w:rPr>
        <w:t>Программа Фонда</w:t>
      </w:r>
      <w:r w:rsidR="00B3363A" w:rsidRPr="005A3B1E">
        <w:rPr>
          <w:rFonts w:ascii="Times New Roman" w:hAnsi="Times New Roman" w:cs="Times New Roman"/>
          <w:szCs w:val="24"/>
        </w:rPr>
        <w:t xml:space="preserve"> – деятельность Фонда по предоставлению поручительств по кредитным договорам, договорам о предоставлении банковских гарантий, договорам финансовой аренды (лизинга), договорам займа, заключенным между субъектами малого и среднего предпринимательства</w:t>
      </w:r>
      <w:r w:rsidR="00837117" w:rsidRPr="005A3B1E">
        <w:rPr>
          <w:rFonts w:ascii="Times New Roman" w:hAnsi="Times New Roman" w:cs="Times New Roman"/>
          <w:szCs w:val="24"/>
        </w:rPr>
        <w:t>, физическими лицами, применяющий специальный налоговый режим "Налог на профессиональный доход", организациями инфраструктуры поддержки</w:t>
      </w:r>
      <w:r w:rsidR="00B3363A" w:rsidRPr="005A3B1E">
        <w:rPr>
          <w:rFonts w:ascii="Times New Roman" w:hAnsi="Times New Roman" w:cs="Times New Roman"/>
          <w:szCs w:val="24"/>
        </w:rPr>
        <w:t xml:space="preserve"> Республики Тыва и финансовыми организациями;</w:t>
      </w:r>
    </w:p>
    <w:p w14:paraId="7F9E3376" w14:textId="72D12BD8" w:rsidR="00B3363A" w:rsidRPr="005A3B1E" w:rsidRDefault="00C556AB" w:rsidP="00B3363A">
      <w:pPr>
        <w:autoSpaceDE w:val="0"/>
        <w:autoSpaceDN w:val="0"/>
        <w:adjustRightInd w:val="0"/>
        <w:spacing w:line="240" w:lineRule="auto"/>
        <w:ind w:left="11" w:right="6" w:firstLine="697"/>
        <w:contextualSpacing/>
        <w:rPr>
          <w:rFonts w:ascii="Times New Roman" w:hAnsi="Times New Roman" w:cs="Times New Roman"/>
          <w:szCs w:val="24"/>
        </w:rPr>
      </w:pPr>
      <w:r w:rsidRPr="005A3B1E">
        <w:rPr>
          <w:rFonts w:ascii="Times New Roman" w:hAnsi="Times New Roman" w:cs="Times New Roman"/>
          <w:szCs w:val="24"/>
        </w:rPr>
        <w:t>1.2.13</w:t>
      </w:r>
      <w:r w:rsidR="00B3363A" w:rsidRPr="005A3B1E">
        <w:rPr>
          <w:rFonts w:ascii="Times New Roman" w:hAnsi="Times New Roman" w:cs="Times New Roman"/>
          <w:szCs w:val="24"/>
        </w:rPr>
        <w:t xml:space="preserve">. </w:t>
      </w:r>
      <w:r w:rsidR="00B3363A" w:rsidRPr="005A3B1E">
        <w:rPr>
          <w:rFonts w:ascii="Times New Roman" w:hAnsi="Times New Roman" w:cs="Times New Roman"/>
          <w:b/>
          <w:szCs w:val="24"/>
        </w:rPr>
        <w:t>Субъекты малого и среднего предпринимательства</w:t>
      </w:r>
      <w:r w:rsidR="00B3363A" w:rsidRPr="005A3B1E">
        <w:rPr>
          <w:rFonts w:ascii="Times New Roman" w:hAnsi="Times New Roman" w:cs="Times New Roman"/>
          <w:szCs w:val="24"/>
        </w:rPr>
        <w:t xml:space="preserve"> (далее – </w:t>
      </w:r>
      <w:r w:rsidR="00B3363A" w:rsidRPr="005A3B1E">
        <w:rPr>
          <w:rFonts w:ascii="Times New Roman" w:hAnsi="Times New Roman" w:cs="Times New Roman"/>
          <w:b/>
          <w:szCs w:val="24"/>
        </w:rPr>
        <w:t>субъекты МСП)</w:t>
      </w:r>
      <w:r w:rsidR="00B3363A" w:rsidRPr="005A3B1E">
        <w:rPr>
          <w:rFonts w:ascii="Times New Roman" w:hAnsi="Times New Roman" w:cs="Times New Roman"/>
          <w:szCs w:val="24"/>
        </w:rPr>
        <w:t xml:space="preserve"> - </w:t>
      </w:r>
      <w:r w:rsidR="00AC6752" w:rsidRPr="005A3B1E">
        <w:rPr>
          <w:rFonts w:ascii="Times New Roman" w:hAnsi="Times New Roman" w:cs="Times New Roman"/>
          <w:szCs w:val="24"/>
        </w:rPr>
        <w:t>хозяйствующие субъекты (юридические лица и индивидуальные предприниматели), соответствующие критериям отнесения к малым и средним предприятиям, установленным Федеральным законом от 24.07. 2007 № 209-ФЗ «О развитии малого и среднего предпринимательства в Российской Федерации», зарегистрированные и осуществляющие свою деятельность на территории Республики Тыва или зарегистрированные на территории других субъектов Российской Федерации, но имеющие обособленные подразделения, филиалы, представительства на территории Республики Тыва и уплачивающие налоги в бюджет и/или местные бюджеты Республики Тыва, входящие в Единый реестр субъектов МСП</w:t>
      </w:r>
      <w:r w:rsidR="00B3363A" w:rsidRPr="005A3B1E">
        <w:rPr>
          <w:rFonts w:ascii="Times New Roman" w:hAnsi="Times New Roman" w:cs="Times New Roman"/>
          <w:szCs w:val="24"/>
        </w:rPr>
        <w:t>;</w:t>
      </w:r>
    </w:p>
    <w:p w14:paraId="7329250F" w14:textId="77777777" w:rsidR="00E8311B" w:rsidRPr="005A3B1E" w:rsidRDefault="00181707" w:rsidP="00E8311B">
      <w:pPr>
        <w:autoSpaceDE w:val="0"/>
        <w:autoSpaceDN w:val="0"/>
        <w:adjustRightInd w:val="0"/>
        <w:spacing w:line="240" w:lineRule="auto"/>
        <w:ind w:left="11" w:right="6" w:firstLine="697"/>
        <w:contextualSpacing/>
        <w:rPr>
          <w:rFonts w:ascii="Times New Roman" w:hAnsi="Times New Roman" w:cs="Times New Roman"/>
          <w:b/>
          <w:szCs w:val="24"/>
        </w:rPr>
      </w:pPr>
      <w:r w:rsidRPr="005A3B1E">
        <w:rPr>
          <w:rFonts w:ascii="Times New Roman" w:hAnsi="Times New Roman" w:cs="Times New Roman"/>
          <w:szCs w:val="24"/>
        </w:rPr>
        <w:t xml:space="preserve">1.2.14. </w:t>
      </w:r>
      <w:r w:rsidR="00E8311B" w:rsidRPr="005A3B1E">
        <w:rPr>
          <w:rFonts w:ascii="Times New Roman" w:hAnsi="Times New Roman" w:cs="Times New Roman"/>
          <w:b/>
          <w:szCs w:val="24"/>
        </w:rPr>
        <w:t xml:space="preserve">Физические лица, применяющие специальный налоговый режим «Налог на профессиональный доход» - </w:t>
      </w:r>
      <w:r w:rsidR="00E8311B" w:rsidRPr="005A3B1E">
        <w:rPr>
          <w:rFonts w:ascii="Times New Roman" w:hAnsi="Times New Roman" w:cs="Times New Roman"/>
          <w:szCs w:val="24"/>
        </w:rPr>
        <w:t>индивидуальные предприниматели или физические лица, применяющие специальный налоговый режим «Налог на профессиональный доход» в рамках Федерального закона № 422-ФЗ от 27.11.2018 г. «О проведении эксперимента по установлению специального налогового режима «Налог на профессиональный доход», установленными Федеральным законом от 24.07.2007г. №209-ФЗ «О развитии малого и среднего предпринимательства в Российской Федерации», поддержка индивидуальных предпринимателей и физических лиц, применяющих специальный налоговый режим "Налог на профессиональный доход" и зарегистрированные на территории Республики Тыва.</w:t>
      </w:r>
    </w:p>
    <w:p w14:paraId="0C7F9F92" w14:textId="77777777" w:rsidR="00B3363A" w:rsidRPr="005A3B1E" w:rsidRDefault="00B3363A" w:rsidP="00B3363A">
      <w:pPr>
        <w:autoSpaceDE w:val="0"/>
        <w:autoSpaceDN w:val="0"/>
        <w:adjustRightInd w:val="0"/>
        <w:spacing w:line="240" w:lineRule="auto"/>
        <w:ind w:left="11" w:right="6" w:firstLine="697"/>
        <w:contextualSpacing/>
        <w:rPr>
          <w:rFonts w:ascii="Times New Roman" w:hAnsi="Times New Roman" w:cs="Times New Roman"/>
          <w:szCs w:val="24"/>
        </w:rPr>
      </w:pPr>
      <w:r w:rsidRPr="005A3B1E">
        <w:rPr>
          <w:rFonts w:ascii="Times New Roman" w:hAnsi="Times New Roman" w:cs="Times New Roman"/>
          <w:szCs w:val="24"/>
        </w:rPr>
        <w:t>1.2.1</w:t>
      </w:r>
      <w:r w:rsidR="00181707" w:rsidRPr="005A3B1E">
        <w:rPr>
          <w:rFonts w:ascii="Times New Roman" w:hAnsi="Times New Roman" w:cs="Times New Roman"/>
          <w:szCs w:val="24"/>
        </w:rPr>
        <w:t>5</w:t>
      </w:r>
      <w:r w:rsidRPr="005A3B1E">
        <w:rPr>
          <w:rFonts w:ascii="Times New Roman" w:hAnsi="Times New Roman" w:cs="Times New Roman"/>
          <w:szCs w:val="24"/>
        </w:rPr>
        <w:t xml:space="preserve">. </w:t>
      </w:r>
      <w:r w:rsidRPr="005A3B1E">
        <w:rPr>
          <w:rFonts w:ascii="Times New Roman" w:hAnsi="Times New Roman" w:cs="Times New Roman"/>
          <w:b/>
          <w:szCs w:val="24"/>
        </w:rPr>
        <w:t>Управляющий Фонда</w:t>
      </w:r>
      <w:r w:rsidRPr="005A3B1E">
        <w:rPr>
          <w:rFonts w:ascii="Times New Roman" w:hAnsi="Times New Roman" w:cs="Times New Roman"/>
          <w:szCs w:val="24"/>
        </w:rPr>
        <w:t xml:space="preserve"> – единоличный исполнительный орган Фонда;</w:t>
      </w:r>
    </w:p>
    <w:p w14:paraId="171965E7" w14:textId="77777777" w:rsidR="00B3363A" w:rsidRPr="005A3B1E" w:rsidRDefault="00B3363A" w:rsidP="00B3363A">
      <w:pPr>
        <w:autoSpaceDE w:val="0"/>
        <w:autoSpaceDN w:val="0"/>
        <w:adjustRightInd w:val="0"/>
        <w:spacing w:line="240" w:lineRule="auto"/>
        <w:ind w:left="11" w:right="6" w:firstLine="697"/>
        <w:contextualSpacing/>
        <w:rPr>
          <w:rFonts w:ascii="Times New Roman" w:hAnsi="Times New Roman" w:cs="Times New Roman"/>
          <w:szCs w:val="24"/>
        </w:rPr>
      </w:pPr>
      <w:r w:rsidRPr="005A3B1E">
        <w:rPr>
          <w:rFonts w:ascii="Times New Roman" w:hAnsi="Times New Roman" w:cs="Times New Roman"/>
          <w:szCs w:val="24"/>
        </w:rPr>
        <w:t>1.2.1</w:t>
      </w:r>
      <w:r w:rsidR="00181707" w:rsidRPr="005A3B1E">
        <w:rPr>
          <w:rFonts w:ascii="Times New Roman" w:hAnsi="Times New Roman" w:cs="Times New Roman"/>
          <w:szCs w:val="24"/>
        </w:rPr>
        <w:t>6</w:t>
      </w:r>
      <w:r w:rsidRPr="005A3B1E">
        <w:rPr>
          <w:rFonts w:ascii="Times New Roman" w:hAnsi="Times New Roman" w:cs="Times New Roman"/>
          <w:szCs w:val="24"/>
        </w:rPr>
        <w:t xml:space="preserve">. </w:t>
      </w:r>
      <w:r w:rsidRPr="005A3B1E">
        <w:rPr>
          <w:rFonts w:ascii="Times New Roman" w:hAnsi="Times New Roman" w:cs="Times New Roman"/>
          <w:b/>
          <w:szCs w:val="24"/>
        </w:rPr>
        <w:t>Финансовые организации</w:t>
      </w:r>
      <w:r w:rsidRPr="005A3B1E">
        <w:rPr>
          <w:rFonts w:ascii="Times New Roman" w:hAnsi="Times New Roman" w:cs="Times New Roman"/>
          <w:szCs w:val="24"/>
        </w:rPr>
        <w:t xml:space="preserve"> – кредитные организации, лизинговые компании, микрофинансовые организации, иные организации, осуществляющие финансирование субъектов малого и среднего предпринимательства, </w:t>
      </w:r>
      <w:r w:rsidR="000A12DC" w:rsidRPr="005A3B1E">
        <w:rPr>
          <w:rFonts w:ascii="Times New Roman" w:hAnsi="Times New Roman" w:cs="Times New Roman"/>
          <w:szCs w:val="24"/>
        </w:rPr>
        <w:t xml:space="preserve">физических лиц, применяющий специальный налоговый режим "Налог на профессиональный доход", и </w:t>
      </w:r>
      <w:r w:rsidR="000A12DC" w:rsidRPr="005A3B1E">
        <w:rPr>
          <w:rFonts w:ascii="Times New Roman" w:hAnsi="Times New Roman" w:cs="Times New Roman"/>
          <w:szCs w:val="24"/>
        </w:rPr>
        <w:lastRenderedPageBreak/>
        <w:t xml:space="preserve">(или) организаций инфраструктуры поддержки, </w:t>
      </w:r>
      <w:r w:rsidRPr="005A3B1E">
        <w:rPr>
          <w:rFonts w:ascii="Times New Roman" w:hAnsi="Times New Roman" w:cs="Times New Roman"/>
          <w:szCs w:val="24"/>
        </w:rPr>
        <w:t>принимающие участие в отборе на право заключения с Фондом Соглашения о сотрудничестве.</w:t>
      </w:r>
    </w:p>
    <w:p w14:paraId="44671BCB" w14:textId="77777777" w:rsidR="006F1491" w:rsidRPr="005A3B1E" w:rsidRDefault="00B3363A" w:rsidP="008C455B">
      <w:pPr>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t>1.2.1</w:t>
      </w:r>
      <w:r w:rsidR="00181707" w:rsidRPr="005A3B1E">
        <w:rPr>
          <w:rFonts w:ascii="Times New Roman" w:hAnsi="Times New Roman" w:cs="Times New Roman"/>
          <w:szCs w:val="24"/>
        </w:rPr>
        <w:t>7</w:t>
      </w:r>
      <w:r w:rsidRPr="005A3B1E">
        <w:rPr>
          <w:rFonts w:ascii="Times New Roman" w:hAnsi="Times New Roman" w:cs="Times New Roman"/>
          <w:szCs w:val="24"/>
        </w:rPr>
        <w:t xml:space="preserve">. </w:t>
      </w:r>
      <w:r w:rsidR="006F1491" w:rsidRPr="005A3B1E">
        <w:rPr>
          <w:rFonts w:ascii="Times New Roman" w:hAnsi="Times New Roman" w:cs="Times New Roman"/>
          <w:b/>
          <w:szCs w:val="24"/>
        </w:rPr>
        <w:t>Фонд</w:t>
      </w:r>
      <w:r w:rsidRPr="005A3B1E">
        <w:rPr>
          <w:rFonts w:ascii="Times New Roman" w:hAnsi="Times New Roman" w:cs="Times New Roman"/>
          <w:b/>
          <w:szCs w:val="24"/>
        </w:rPr>
        <w:t xml:space="preserve"> (</w:t>
      </w:r>
      <w:r w:rsidR="006F1491" w:rsidRPr="005A3B1E">
        <w:rPr>
          <w:rFonts w:ascii="Times New Roman" w:hAnsi="Times New Roman" w:cs="Times New Roman"/>
          <w:b/>
          <w:szCs w:val="24"/>
        </w:rPr>
        <w:t>Поручитель</w:t>
      </w:r>
      <w:r w:rsidRPr="005A3B1E">
        <w:rPr>
          <w:rFonts w:ascii="Times New Roman" w:hAnsi="Times New Roman" w:cs="Times New Roman"/>
          <w:b/>
          <w:szCs w:val="24"/>
        </w:rPr>
        <w:t>)</w:t>
      </w:r>
      <w:r w:rsidR="006F1491" w:rsidRPr="005A3B1E">
        <w:rPr>
          <w:rFonts w:ascii="Times New Roman" w:hAnsi="Times New Roman" w:cs="Times New Roman"/>
          <w:spacing w:val="-1"/>
          <w:szCs w:val="24"/>
        </w:rPr>
        <w:t xml:space="preserve"> – </w:t>
      </w:r>
      <w:r w:rsidR="006F1491" w:rsidRPr="005A3B1E">
        <w:rPr>
          <w:rFonts w:ascii="Times New Roman" w:hAnsi="Times New Roman" w:cs="Times New Roman"/>
          <w:szCs w:val="24"/>
        </w:rPr>
        <w:t>Гарантийный фонд Республики Тыва - унитарная некоммерческая организация, являющаяся организацией, образующей инфраструктуру поддержки субъектов малого и среднего предпринимательства, в соответствии с Федеральным законом от 24.04.2007 года № 209-ФЗ «О развитии малого предпринимательства в Российской Федерации» и постановлением Правительства Республики Тыва от 27.04.2018 № 228 «О создании Гарантийного фонда Республики Тыва и внесении изменений в Устав микрокредитной компании Фонда поддержки предпринимательства Республики Тыва»  одним из основных видов деятельности, которой является поддержка субъектов малого и среднего предпринимательства</w:t>
      </w:r>
      <w:r w:rsidR="004D0AAD" w:rsidRPr="005A3B1E">
        <w:rPr>
          <w:rFonts w:ascii="Times New Roman" w:hAnsi="Times New Roman" w:cs="Times New Roman"/>
          <w:szCs w:val="24"/>
        </w:rPr>
        <w:t xml:space="preserve">, физических лиц, применяющих специальный налоговый режим "Налог на профессиональный доход", и (или)  </w:t>
      </w:r>
      <w:r w:rsidR="006F1491" w:rsidRPr="005A3B1E">
        <w:rPr>
          <w:rFonts w:ascii="Times New Roman" w:hAnsi="Times New Roman" w:cs="Times New Roman"/>
          <w:szCs w:val="24"/>
        </w:rPr>
        <w:t xml:space="preserve"> организаций инфраструктуры поддержки малого и среднего предпринимательства посредством предоставления поручительств по их обязательствам (кредитным договорам, договорам финансовой аренды (лизинга), договорам о предоставлении банковской гарантии, договорам займа)</w:t>
      </w:r>
      <w:r w:rsidR="00997626" w:rsidRPr="005A3B1E">
        <w:rPr>
          <w:rFonts w:ascii="Times New Roman" w:hAnsi="Times New Roman" w:cs="Times New Roman"/>
          <w:szCs w:val="24"/>
        </w:rPr>
        <w:t>.</w:t>
      </w:r>
      <w:r w:rsidR="006F1491" w:rsidRPr="005A3B1E">
        <w:rPr>
          <w:rFonts w:ascii="Times New Roman" w:hAnsi="Times New Roman" w:cs="Times New Roman"/>
          <w:szCs w:val="24"/>
        </w:rPr>
        <w:t xml:space="preserve"> </w:t>
      </w:r>
    </w:p>
    <w:bookmarkEnd w:id="2"/>
    <w:p w14:paraId="42A22286" w14:textId="77777777" w:rsidR="005D3922" w:rsidRPr="005A3B1E" w:rsidRDefault="005D3922" w:rsidP="008C455B">
      <w:pPr>
        <w:tabs>
          <w:tab w:val="left" w:pos="1134"/>
          <w:tab w:val="left" w:pos="1276"/>
          <w:tab w:val="left" w:pos="1418"/>
          <w:tab w:val="left" w:pos="1560"/>
        </w:tabs>
        <w:spacing w:after="0" w:line="240" w:lineRule="auto"/>
        <w:ind w:left="0" w:right="0" w:firstLine="709"/>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 </w:t>
      </w:r>
    </w:p>
    <w:p w14:paraId="6113381C" w14:textId="77777777" w:rsidR="006F1491" w:rsidRPr="005A3B1E" w:rsidRDefault="003B3BCC" w:rsidP="008C455B">
      <w:pPr>
        <w:keepLines/>
        <w:autoSpaceDE w:val="0"/>
        <w:autoSpaceDN w:val="0"/>
        <w:adjustRightInd w:val="0"/>
        <w:spacing w:line="240" w:lineRule="auto"/>
        <w:ind w:firstLine="698"/>
        <w:jc w:val="center"/>
        <w:rPr>
          <w:rFonts w:ascii="Times New Roman" w:hAnsi="Times New Roman" w:cs="Times New Roman"/>
          <w:b/>
          <w:szCs w:val="24"/>
        </w:rPr>
      </w:pPr>
      <w:r w:rsidRPr="005A3B1E">
        <w:rPr>
          <w:rFonts w:ascii="Times New Roman" w:hAnsi="Times New Roman" w:cs="Times New Roman"/>
          <w:b/>
          <w:szCs w:val="24"/>
        </w:rPr>
        <w:t xml:space="preserve">2. </w:t>
      </w:r>
      <w:r w:rsidR="006F1491" w:rsidRPr="005A3B1E">
        <w:rPr>
          <w:rFonts w:ascii="Times New Roman" w:hAnsi="Times New Roman" w:cs="Times New Roman"/>
          <w:b/>
          <w:szCs w:val="24"/>
        </w:rPr>
        <w:t>Основные организационные принципы проведения отбора</w:t>
      </w:r>
    </w:p>
    <w:p w14:paraId="395C6450" w14:textId="77777777" w:rsidR="00B8237E" w:rsidRPr="005A3B1E" w:rsidRDefault="00B8237E" w:rsidP="008C455B">
      <w:pPr>
        <w:keepLines/>
        <w:autoSpaceDE w:val="0"/>
        <w:autoSpaceDN w:val="0"/>
        <w:adjustRightInd w:val="0"/>
        <w:spacing w:line="240" w:lineRule="auto"/>
        <w:ind w:firstLine="698"/>
        <w:rPr>
          <w:rFonts w:ascii="Times New Roman" w:hAnsi="Times New Roman" w:cs="Times New Roman"/>
          <w:b/>
          <w:szCs w:val="24"/>
        </w:rPr>
      </w:pPr>
    </w:p>
    <w:p w14:paraId="2881183F" w14:textId="77777777" w:rsidR="006F1491" w:rsidRPr="005A3B1E" w:rsidRDefault="003B3BCC" w:rsidP="008C455B">
      <w:pPr>
        <w:pStyle w:val="a3"/>
        <w:tabs>
          <w:tab w:val="left" w:pos="1560"/>
        </w:tabs>
        <w:spacing w:after="5"/>
        <w:ind w:left="11" w:right="6" w:firstLine="709"/>
        <w:jc w:val="both"/>
        <w:rPr>
          <w:rFonts w:eastAsia="TimesNewRomanPSMT"/>
        </w:rPr>
      </w:pPr>
      <w:r w:rsidRPr="005A3B1E">
        <w:t>2</w:t>
      </w:r>
      <w:r w:rsidR="006F1491" w:rsidRPr="005A3B1E">
        <w:t xml:space="preserve">.1. </w:t>
      </w:r>
      <w:bookmarkStart w:id="3" w:name="sub_1014"/>
      <w:r w:rsidR="006F1491" w:rsidRPr="005A3B1E">
        <w:t>О</w:t>
      </w:r>
      <w:r w:rsidR="006F1491" w:rsidRPr="005A3B1E">
        <w:rPr>
          <w:rFonts w:eastAsia="TimesNewRomanPSMT"/>
        </w:rPr>
        <w:t>тбор субъектов МСП,</w:t>
      </w:r>
      <w:r w:rsidR="00E410B6" w:rsidRPr="005A3B1E">
        <w:rPr>
          <w:rFonts w:eastAsia="Arial"/>
          <w:color w:val="000000"/>
        </w:rPr>
        <w:t xml:space="preserve"> </w:t>
      </w:r>
      <w:r w:rsidR="00E410B6" w:rsidRPr="005A3B1E">
        <w:rPr>
          <w:rFonts w:eastAsia="TimesNewRomanPSMT"/>
        </w:rPr>
        <w:t>физических лиц, применяющий специальный налоговый режим "Налог на профессиональный доход", и (или) организаций инфраструктуры поддержки</w:t>
      </w:r>
      <w:r w:rsidR="006F1491" w:rsidRPr="005A3B1E">
        <w:rPr>
          <w:rFonts w:eastAsia="TimesNewRomanPSMT"/>
        </w:rPr>
        <w:t xml:space="preserve"> организаций, образующих инфраструктуру поддержки субъектов МСП, кредитных организаций </w:t>
      </w:r>
      <w:r w:rsidR="00CD39FC" w:rsidRPr="005A3B1E">
        <w:rPr>
          <w:rFonts w:eastAsia="TimesNewRomanPSMT"/>
        </w:rPr>
        <w:t>и</w:t>
      </w:r>
      <w:r w:rsidR="001A1F86" w:rsidRPr="005A3B1E">
        <w:rPr>
          <w:rFonts w:eastAsia="TimesNewRomanPSMT"/>
        </w:rPr>
        <w:t xml:space="preserve"> иных финансовых организаций, </w:t>
      </w:r>
      <w:r w:rsidR="006F1491" w:rsidRPr="005A3B1E">
        <w:rPr>
          <w:rFonts w:eastAsia="TimesNewRomanPSMT"/>
        </w:rPr>
        <w:t>в целях заключений с ними Соглашений о сотрудничестве для участия</w:t>
      </w:r>
      <w:r w:rsidR="006F1491" w:rsidRPr="005A3B1E">
        <w:t xml:space="preserve"> в Программе Фонда </w:t>
      </w:r>
      <w:r w:rsidR="006F1491" w:rsidRPr="005A3B1E">
        <w:rPr>
          <w:rFonts w:eastAsia="TimesNewRomanPSMT"/>
        </w:rPr>
        <w:t xml:space="preserve">является открытым, </w:t>
      </w:r>
      <w:r w:rsidR="006F1491" w:rsidRPr="005A3B1E">
        <w:t xml:space="preserve">постоянно действующим и </w:t>
      </w:r>
      <w:r w:rsidR="006F1491" w:rsidRPr="005A3B1E">
        <w:rPr>
          <w:rFonts w:eastAsia="TimesNewRomanPSMT"/>
        </w:rPr>
        <w:t xml:space="preserve">проводится в соответствии с требованиями, установленными настоящим Порядком. </w:t>
      </w:r>
      <w:bookmarkEnd w:id="3"/>
    </w:p>
    <w:p w14:paraId="7B8BF1CA" w14:textId="77777777" w:rsidR="006F1491" w:rsidRPr="005A3B1E" w:rsidRDefault="006F1491" w:rsidP="008C455B">
      <w:pPr>
        <w:pStyle w:val="a3"/>
        <w:tabs>
          <w:tab w:val="left" w:pos="1560"/>
        </w:tabs>
        <w:spacing w:after="5"/>
        <w:ind w:left="11" w:right="6" w:firstLine="709"/>
        <w:jc w:val="both"/>
      </w:pPr>
      <w:r w:rsidRPr="005A3B1E">
        <w:t xml:space="preserve">Организатором отбора финансовых организаций является Фонд. </w:t>
      </w:r>
    </w:p>
    <w:p w14:paraId="42C7C878" w14:textId="77777777" w:rsidR="006F1491" w:rsidRPr="005A3B1E" w:rsidRDefault="006F1491" w:rsidP="008C455B">
      <w:pPr>
        <w:tabs>
          <w:tab w:val="left" w:pos="1134"/>
        </w:tabs>
        <w:autoSpaceDE w:val="0"/>
        <w:autoSpaceDN w:val="0"/>
        <w:adjustRightInd w:val="0"/>
        <w:spacing w:line="240" w:lineRule="auto"/>
        <w:ind w:left="0" w:right="6"/>
        <w:rPr>
          <w:rFonts w:ascii="Times New Roman" w:hAnsi="Times New Roman" w:cs="Times New Roman"/>
          <w:szCs w:val="24"/>
        </w:rPr>
      </w:pPr>
      <w:r w:rsidRPr="005A3B1E">
        <w:rPr>
          <w:rFonts w:ascii="Times New Roman" w:hAnsi="Times New Roman" w:cs="Times New Roman"/>
          <w:szCs w:val="24"/>
        </w:rPr>
        <w:tab/>
      </w:r>
      <w:r w:rsidR="003B3BCC" w:rsidRPr="005A3B1E">
        <w:rPr>
          <w:rFonts w:ascii="Times New Roman" w:hAnsi="Times New Roman" w:cs="Times New Roman"/>
          <w:szCs w:val="24"/>
        </w:rPr>
        <w:t xml:space="preserve">           2</w:t>
      </w:r>
      <w:r w:rsidRPr="005A3B1E">
        <w:rPr>
          <w:rFonts w:ascii="Times New Roman" w:hAnsi="Times New Roman" w:cs="Times New Roman"/>
          <w:szCs w:val="24"/>
        </w:rPr>
        <w:t>.2. Организатор отбора не вправе использовать какие-либо формы дискриминации участников, осуществлять координацию деятельности, в результате которой имеется или может иметь место ограничение конкуренции между участниками или ущемление интересов его участников.</w:t>
      </w:r>
    </w:p>
    <w:p w14:paraId="056287A0" w14:textId="77777777" w:rsidR="006F1491" w:rsidRPr="005A3B1E" w:rsidRDefault="003B3BCC" w:rsidP="008C455B">
      <w:pPr>
        <w:tabs>
          <w:tab w:val="left" w:pos="1134"/>
        </w:tabs>
        <w:autoSpaceDE w:val="0"/>
        <w:autoSpaceDN w:val="0"/>
        <w:adjustRightInd w:val="0"/>
        <w:spacing w:line="240" w:lineRule="auto"/>
        <w:ind w:left="0" w:right="6"/>
        <w:rPr>
          <w:rFonts w:ascii="Times New Roman" w:hAnsi="Times New Roman" w:cs="Times New Roman"/>
          <w:szCs w:val="24"/>
        </w:rPr>
      </w:pPr>
      <w:r w:rsidRPr="005A3B1E">
        <w:rPr>
          <w:rFonts w:ascii="Times New Roman" w:hAnsi="Times New Roman" w:cs="Times New Roman"/>
          <w:szCs w:val="24"/>
        </w:rPr>
        <w:tab/>
        <w:t xml:space="preserve">           2</w:t>
      </w:r>
      <w:r w:rsidR="006F1491" w:rsidRPr="005A3B1E">
        <w:rPr>
          <w:rFonts w:ascii="Times New Roman" w:hAnsi="Times New Roman" w:cs="Times New Roman"/>
          <w:szCs w:val="24"/>
        </w:rPr>
        <w:t>.3. Участник отбора самостоятельно несет все затраты, связанные с подготовкой и подачей заявки. Организатор отбора не имеет обязанностей и не несет ответственности за такие затраты.</w:t>
      </w:r>
    </w:p>
    <w:p w14:paraId="2FF9CB69" w14:textId="77777777" w:rsidR="006F1491" w:rsidRPr="005A3B1E" w:rsidRDefault="003B3BCC" w:rsidP="00997626">
      <w:pPr>
        <w:tabs>
          <w:tab w:val="left" w:pos="1134"/>
        </w:tabs>
        <w:autoSpaceDE w:val="0"/>
        <w:autoSpaceDN w:val="0"/>
        <w:adjustRightInd w:val="0"/>
        <w:spacing w:line="240" w:lineRule="auto"/>
        <w:ind w:right="6"/>
        <w:contextualSpacing/>
        <w:rPr>
          <w:rFonts w:ascii="Times New Roman" w:hAnsi="Times New Roman" w:cs="Times New Roman"/>
          <w:szCs w:val="24"/>
        </w:rPr>
      </w:pPr>
      <w:r w:rsidRPr="005A3B1E">
        <w:rPr>
          <w:rFonts w:ascii="Times New Roman" w:hAnsi="Times New Roman" w:cs="Times New Roman"/>
          <w:szCs w:val="24"/>
        </w:rPr>
        <w:tab/>
        <w:t xml:space="preserve">           2</w:t>
      </w:r>
      <w:r w:rsidR="006F1491" w:rsidRPr="005A3B1E">
        <w:rPr>
          <w:rFonts w:ascii="Times New Roman" w:hAnsi="Times New Roman" w:cs="Times New Roman"/>
          <w:szCs w:val="24"/>
        </w:rPr>
        <w:t>.4. Ни одному из участников отбора не могут быть созданы преимущественные условия участия в отборе, в том числе доступ к конфиденциальной информации.</w:t>
      </w:r>
    </w:p>
    <w:p w14:paraId="1CFD3D29" w14:textId="77777777" w:rsidR="006F1491" w:rsidRPr="005A3B1E" w:rsidRDefault="0059066F" w:rsidP="00D963F9">
      <w:pPr>
        <w:spacing w:line="240" w:lineRule="auto"/>
        <w:ind w:firstLine="698"/>
        <w:rPr>
          <w:rFonts w:ascii="Times New Roman" w:hAnsi="Times New Roman" w:cs="Times New Roman"/>
          <w:b/>
          <w:szCs w:val="24"/>
        </w:rPr>
      </w:pPr>
      <w:r w:rsidRPr="005A3B1E">
        <w:rPr>
          <w:rFonts w:ascii="Times New Roman" w:hAnsi="Times New Roman" w:cs="Times New Roman"/>
          <w:b/>
          <w:szCs w:val="24"/>
        </w:rPr>
        <w:t>Порядок отбора субъектов МСП</w:t>
      </w:r>
      <w:r w:rsidR="009F384B" w:rsidRPr="005A3B1E">
        <w:rPr>
          <w:rFonts w:ascii="Times New Roman" w:hAnsi="Times New Roman" w:cs="Times New Roman"/>
          <w:b/>
          <w:szCs w:val="24"/>
        </w:rPr>
        <w:t xml:space="preserve"> и организаций инфраструктуры поддержки</w:t>
      </w:r>
      <w:r w:rsidRPr="005A3B1E">
        <w:rPr>
          <w:rFonts w:ascii="Times New Roman" w:hAnsi="Times New Roman" w:cs="Times New Roman"/>
          <w:b/>
          <w:szCs w:val="24"/>
        </w:rPr>
        <w:t xml:space="preserve">, </w:t>
      </w:r>
      <w:r w:rsidR="009F384B" w:rsidRPr="005A3B1E">
        <w:rPr>
          <w:rFonts w:ascii="Times New Roman" w:hAnsi="Times New Roman" w:cs="Times New Roman"/>
          <w:b/>
          <w:szCs w:val="24"/>
        </w:rPr>
        <w:t xml:space="preserve">а также </w:t>
      </w:r>
      <w:r w:rsidRPr="005A3B1E">
        <w:rPr>
          <w:rFonts w:ascii="Times New Roman" w:hAnsi="Times New Roman" w:cs="Times New Roman"/>
          <w:b/>
          <w:szCs w:val="24"/>
        </w:rPr>
        <w:t>физических лиц, применяющих</w:t>
      </w:r>
      <w:r w:rsidR="00D963F9" w:rsidRPr="005A3B1E">
        <w:rPr>
          <w:rFonts w:ascii="Times New Roman" w:hAnsi="Times New Roman" w:cs="Times New Roman"/>
          <w:b/>
          <w:szCs w:val="24"/>
        </w:rPr>
        <w:t xml:space="preserve"> </w:t>
      </w:r>
      <w:r w:rsidRPr="005A3B1E">
        <w:rPr>
          <w:rFonts w:ascii="Times New Roman" w:hAnsi="Times New Roman" w:cs="Times New Roman"/>
          <w:b/>
          <w:szCs w:val="24"/>
        </w:rPr>
        <w:t>специальный налоговый режим "Налог на профессиональный доход", кредитных организаций и иных финансовых организаций</w:t>
      </w:r>
      <w:r w:rsidR="006F1491" w:rsidRPr="005A3B1E">
        <w:rPr>
          <w:rFonts w:ascii="Times New Roman" w:hAnsi="Times New Roman" w:cs="Times New Roman"/>
          <w:b/>
          <w:szCs w:val="24"/>
        </w:rPr>
        <w:t>:</w:t>
      </w:r>
    </w:p>
    <w:p w14:paraId="3A200258" w14:textId="77777777" w:rsidR="005B249A" w:rsidRPr="005A3B1E" w:rsidRDefault="003472C6" w:rsidP="005B249A">
      <w:pPr>
        <w:spacing w:line="240" w:lineRule="auto"/>
        <w:ind w:firstLine="698"/>
        <w:rPr>
          <w:rFonts w:ascii="Times New Roman" w:hAnsi="Times New Roman" w:cs="Times New Roman"/>
          <w:b/>
          <w:szCs w:val="24"/>
        </w:rPr>
      </w:pPr>
      <w:r w:rsidRPr="005A3B1E">
        <w:rPr>
          <w:rFonts w:ascii="Times New Roman" w:hAnsi="Times New Roman" w:cs="Times New Roman"/>
          <w:b/>
          <w:szCs w:val="24"/>
        </w:rPr>
        <w:t>2</w:t>
      </w:r>
      <w:r w:rsidR="006F1491" w:rsidRPr="005A3B1E">
        <w:rPr>
          <w:rFonts w:ascii="Times New Roman" w:hAnsi="Times New Roman" w:cs="Times New Roman"/>
          <w:b/>
          <w:szCs w:val="24"/>
        </w:rPr>
        <w:t xml:space="preserve">.5. Поручительство и (или) независимая гарантия </w:t>
      </w:r>
      <w:r w:rsidR="00997626" w:rsidRPr="005A3B1E">
        <w:rPr>
          <w:rFonts w:ascii="Times New Roman" w:hAnsi="Times New Roman" w:cs="Times New Roman"/>
          <w:b/>
          <w:szCs w:val="24"/>
        </w:rPr>
        <w:t xml:space="preserve">Фонда </w:t>
      </w:r>
      <w:r w:rsidR="006F1491" w:rsidRPr="005A3B1E">
        <w:rPr>
          <w:rFonts w:ascii="Times New Roman" w:hAnsi="Times New Roman" w:cs="Times New Roman"/>
          <w:b/>
          <w:szCs w:val="24"/>
        </w:rPr>
        <w:t xml:space="preserve">предоставляется, если субъект МСП и (или) организация инфраструктуры поддержки субъектов МСП отвечает следующим критериям: </w:t>
      </w:r>
    </w:p>
    <w:p w14:paraId="7906C980" w14:textId="77777777" w:rsidR="0059066F" w:rsidRPr="005A3B1E" w:rsidRDefault="0059066F" w:rsidP="0059066F">
      <w:pPr>
        <w:spacing w:line="240" w:lineRule="auto"/>
        <w:ind w:firstLine="698"/>
        <w:rPr>
          <w:rFonts w:ascii="Times New Roman" w:hAnsi="Times New Roman" w:cs="Times New Roman"/>
          <w:szCs w:val="24"/>
        </w:rPr>
      </w:pPr>
      <w:r w:rsidRPr="005A3B1E">
        <w:rPr>
          <w:rFonts w:ascii="Times New Roman" w:hAnsi="Times New Roman" w:cs="Times New Roman"/>
          <w:szCs w:val="24"/>
        </w:rPr>
        <w:t>1)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независимой гарантии,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Указанная информация может быть подтверждена кредитной или иной финансовой организацией;</w:t>
      </w:r>
    </w:p>
    <w:p w14:paraId="3A0C8D3E" w14:textId="3905F316" w:rsidR="005116EF" w:rsidRDefault="0059066F" w:rsidP="005116EF">
      <w:pPr>
        <w:spacing w:line="240" w:lineRule="auto"/>
        <w:ind w:firstLine="698"/>
        <w:rPr>
          <w:rFonts w:ascii="Times New Roman" w:hAnsi="Times New Roman" w:cs="Times New Roman"/>
          <w:szCs w:val="24"/>
        </w:rPr>
      </w:pPr>
      <w:r w:rsidRPr="005A3B1E">
        <w:rPr>
          <w:rFonts w:ascii="Times New Roman" w:hAnsi="Times New Roman" w:cs="Times New Roman"/>
          <w:szCs w:val="24"/>
        </w:rPr>
        <w:t xml:space="preserve">2) в отношении субъекта МСП, физического лица, применяющего специальный налоговый режим "Налог на профессиональный доход", и (или) организации инфраструктуры поддержки не применяются процедуры несостоятельности </w:t>
      </w:r>
      <w:r w:rsidRPr="005A3B1E">
        <w:rPr>
          <w:rFonts w:ascii="Times New Roman" w:hAnsi="Times New Roman" w:cs="Times New Roman"/>
          <w:szCs w:val="24"/>
        </w:rPr>
        <w:lastRenderedPageBreak/>
        <w:t>(банкротства),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56F5CEFA" w14:textId="0B3E535F" w:rsidR="00614979" w:rsidRPr="005A3B1E" w:rsidRDefault="00614979" w:rsidP="00614979">
      <w:pPr>
        <w:spacing w:line="240" w:lineRule="auto"/>
        <w:ind w:firstLine="698"/>
        <w:rPr>
          <w:rFonts w:ascii="Times New Roman" w:hAnsi="Times New Roman" w:cs="Times New Roman"/>
          <w:szCs w:val="24"/>
        </w:rPr>
      </w:pPr>
      <w:r>
        <w:rPr>
          <w:rFonts w:ascii="Times New Roman" w:hAnsi="Times New Roman" w:cs="Times New Roman"/>
          <w:szCs w:val="24"/>
        </w:rPr>
        <w:t xml:space="preserve">3) </w:t>
      </w:r>
      <w:r w:rsidRPr="00614979">
        <w:rPr>
          <w:rFonts w:ascii="Times New Roman" w:hAnsi="Times New Roman" w:cs="Times New Roman"/>
          <w:szCs w:val="24"/>
        </w:rPr>
        <w:t>на дату подачи заявки на предоставление поручительства и (или) независимой гарантии отсутствует задолженность перед работниками (персоналом) по зара</w:t>
      </w:r>
      <w:r>
        <w:rPr>
          <w:rFonts w:ascii="Times New Roman" w:hAnsi="Times New Roman" w:cs="Times New Roman"/>
          <w:szCs w:val="24"/>
        </w:rPr>
        <w:t xml:space="preserve">ботной плате более трех месяцев </w:t>
      </w:r>
      <w:r w:rsidRPr="00614979">
        <w:rPr>
          <w:rFonts w:ascii="Times New Roman" w:hAnsi="Times New Roman" w:cs="Times New Roman"/>
          <w:szCs w:val="24"/>
        </w:rPr>
        <w:t xml:space="preserve">(пп. 4 введен </w:t>
      </w:r>
      <w:hyperlink r:id="rId9" w:history="1">
        <w:r w:rsidRPr="00614979">
          <w:rPr>
            <w:rStyle w:val="a5"/>
            <w:rFonts w:ascii="Times New Roman" w:hAnsi="Times New Roman" w:cs="Times New Roman"/>
            <w:szCs w:val="24"/>
          </w:rPr>
          <w:t>Приказом</w:t>
        </w:r>
      </w:hyperlink>
      <w:r w:rsidRPr="00614979">
        <w:rPr>
          <w:rFonts w:ascii="Times New Roman" w:hAnsi="Times New Roman" w:cs="Times New Roman"/>
          <w:szCs w:val="24"/>
        </w:rPr>
        <w:t xml:space="preserve"> Минэкономразвития России от 31.10.2022 N 591) </w:t>
      </w:r>
    </w:p>
    <w:p w14:paraId="454F3785" w14:textId="38C56CE9" w:rsidR="001F2F30" w:rsidRPr="005A3B1E" w:rsidRDefault="00614979" w:rsidP="005116EF">
      <w:pPr>
        <w:spacing w:line="240" w:lineRule="auto"/>
        <w:ind w:firstLine="698"/>
        <w:rPr>
          <w:rFonts w:ascii="Times New Roman" w:hAnsi="Times New Roman" w:cs="Times New Roman"/>
          <w:szCs w:val="24"/>
        </w:rPr>
      </w:pPr>
      <w:r>
        <w:rPr>
          <w:rFonts w:ascii="Times New Roman" w:hAnsi="Times New Roman" w:cs="Times New Roman"/>
          <w:szCs w:val="24"/>
        </w:rPr>
        <w:t>4</w:t>
      </w:r>
      <w:r w:rsidR="001F2F30" w:rsidRPr="005A3B1E">
        <w:rPr>
          <w:rFonts w:ascii="Times New Roman" w:hAnsi="Times New Roman" w:cs="Times New Roman"/>
          <w:szCs w:val="24"/>
        </w:rPr>
        <w:t>) быть зарегистрированными не менее 3 (Трех) месяцев в установленном законодательством Российской Федерации порядке и осуществлять хозяйственную деятельность на территории Республики Тыва, либо являться вновь зарегистрированным и действующим менее 3 (Трех) месяцев субъекта МСП, созданным в рамках ГСЛ с целью расширения текущей деятельности ГСЛ</w:t>
      </w:r>
      <w:r w:rsidR="00015237" w:rsidRPr="005A3B1E">
        <w:rPr>
          <w:rFonts w:ascii="Times New Roman" w:hAnsi="Times New Roman" w:cs="Times New Roman"/>
          <w:szCs w:val="24"/>
        </w:rPr>
        <w:t xml:space="preserve"> </w:t>
      </w:r>
      <w:r w:rsidR="00015237" w:rsidRPr="005A3B1E">
        <w:rPr>
          <w:rFonts w:ascii="Times New Roman" w:eastAsia="Calibri" w:hAnsi="Times New Roman" w:cs="Times New Roman"/>
          <w:color w:val="auto"/>
          <w:szCs w:val="24"/>
          <w:lang w:eastAsia="en-US"/>
        </w:rPr>
        <w:t xml:space="preserve">(за исключением </w:t>
      </w:r>
      <w:r w:rsidR="00015237" w:rsidRPr="005A3B1E">
        <w:rPr>
          <w:rFonts w:ascii="Times New Roman" w:eastAsia="Times New Roman" w:hAnsi="Times New Roman" w:cs="Times New Roman"/>
          <w:color w:val="auto"/>
          <w:szCs w:val="24"/>
          <w:lang w:eastAsia="zh-CN"/>
        </w:rPr>
        <w:t>физических лиц, применяющих специальный налоговый режим "Налог на профессиональный доход")</w:t>
      </w:r>
      <w:r w:rsidR="00015237" w:rsidRPr="005A3B1E">
        <w:rPr>
          <w:rFonts w:ascii="Times New Roman" w:eastAsia="Calibri" w:hAnsi="Times New Roman" w:cs="Times New Roman"/>
          <w:color w:val="auto"/>
          <w:szCs w:val="24"/>
          <w:lang w:eastAsia="en-US"/>
        </w:rPr>
        <w:t>;</w:t>
      </w:r>
    </w:p>
    <w:p w14:paraId="0B11BCF1" w14:textId="77360A69" w:rsidR="00631DBE" w:rsidRPr="005A3B1E" w:rsidRDefault="00614979" w:rsidP="00631DBE">
      <w:pPr>
        <w:spacing w:line="240" w:lineRule="auto"/>
        <w:ind w:firstLine="698"/>
        <w:rPr>
          <w:rFonts w:ascii="Times New Roman" w:hAnsi="Times New Roman" w:cs="Times New Roman"/>
          <w:szCs w:val="24"/>
        </w:rPr>
      </w:pPr>
      <w:r>
        <w:rPr>
          <w:rFonts w:ascii="Times New Roman" w:hAnsi="Times New Roman" w:cs="Times New Roman"/>
          <w:szCs w:val="24"/>
        </w:rPr>
        <w:t>5</w:t>
      </w:r>
      <w:r w:rsidR="00554EA2" w:rsidRPr="005A3B1E">
        <w:rPr>
          <w:rFonts w:ascii="Times New Roman" w:hAnsi="Times New Roman" w:cs="Times New Roman"/>
          <w:szCs w:val="24"/>
        </w:rPr>
        <w:t xml:space="preserve">) </w:t>
      </w:r>
      <w:r w:rsidR="005116EF" w:rsidRPr="005A3B1E">
        <w:rPr>
          <w:rFonts w:ascii="Times New Roman" w:hAnsi="Times New Roman" w:cs="Times New Roman"/>
          <w:szCs w:val="24"/>
        </w:rPr>
        <w:t xml:space="preserve">предоставить </w:t>
      </w:r>
      <w:r w:rsidR="00990D62" w:rsidRPr="005A3B1E">
        <w:rPr>
          <w:rFonts w:ascii="Times New Roman" w:hAnsi="Times New Roman" w:cs="Times New Roman"/>
          <w:szCs w:val="24"/>
        </w:rPr>
        <w:t>обеспечение по заключаемому с Финансовой организацией договору в размере не менее 30 (Тридцати) % от суммы своих обязательств, для субъектов МСП и физических лиц, применяющих специальный налоговый режим "Налог на профессиональный доход" в размере не менее 50 (Пятидесяти) % от суммы своих обязательств;</w:t>
      </w:r>
    </w:p>
    <w:p w14:paraId="428A11F0" w14:textId="173E5EB7" w:rsidR="00631DBE" w:rsidRPr="005A3B1E" w:rsidRDefault="002433BA" w:rsidP="00631DBE">
      <w:pPr>
        <w:spacing w:line="240" w:lineRule="auto"/>
        <w:ind w:firstLine="698"/>
        <w:rPr>
          <w:rFonts w:ascii="Times New Roman" w:hAnsi="Times New Roman" w:cs="Times New Roman"/>
          <w:b/>
          <w:szCs w:val="24"/>
        </w:rPr>
      </w:pPr>
      <w:r w:rsidRPr="005A3B1E">
        <w:rPr>
          <w:rFonts w:ascii="Times New Roman" w:hAnsi="Times New Roman" w:cs="Times New Roman"/>
          <w:b/>
          <w:szCs w:val="24"/>
        </w:rPr>
        <w:t xml:space="preserve">2.5.1. Требования </w:t>
      </w:r>
      <w:r w:rsidR="00631DBE" w:rsidRPr="005A3B1E">
        <w:rPr>
          <w:rFonts w:ascii="Times New Roman" w:hAnsi="Times New Roman" w:cs="Times New Roman"/>
          <w:b/>
          <w:szCs w:val="24"/>
        </w:rPr>
        <w:t>физическим лицам, применяющий специальный налоговый режим "Налог на профессиональный доход"</w:t>
      </w:r>
      <w:r w:rsidRPr="005A3B1E">
        <w:rPr>
          <w:rFonts w:ascii="Times New Roman" w:hAnsi="Times New Roman" w:cs="Times New Roman"/>
          <w:b/>
          <w:szCs w:val="24"/>
        </w:rPr>
        <w:t xml:space="preserve"> (самозанятые)</w:t>
      </w:r>
      <w:r w:rsidR="00631DBE" w:rsidRPr="005A3B1E">
        <w:rPr>
          <w:rFonts w:ascii="Times New Roman" w:hAnsi="Times New Roman" w:cs="Times New Roman"/>
          <w:b/>
          <w:szCs w:val="24"/>
        </w:rPr>
        <w:t>:</w:t>
      </w:r>
    </w:p>
    <w:p w14:paraId="7E9A2678" w14:textId="77777777" w:rsidR="00750F47" w:rsidRPr="005A3B1E" w:rsidRDefault="00631DBE" w:rsidP="00750F47">
      <w:pPr>
        <w:pStyle w:val="a3"/>
        <w:numPr>
          <w:ilvl w:val="0"/>
          <w:numId w:val="14"/>
        </w:numPr>
        <w:jc w:val="both"/>
      </w:pPr>
      <w:r w:rsidRPr="005A3B1E">
        <w:t>отсутствие у Заемщика отрицательной кредитной истории»</w:t>
      </w:r>
      <w:r w:rsidR="00866B28" w:rsidRPr="005A3B1E">
        <w:t>;</w:t>
      </w:r>
    </w:p>
    <w:p w14:paraId="16374A8E" w14:textId="7B3A34CB" w:rsidR="00BE5C2C" w:rsidRPr="005A3B1E" w:rsidRDefault="00182F5F" w:rsidP="00182F5F">
      <w:pPr>
        <w:pStyle w:val="a3"/>
        <w:numPr>
          <w:ilvl w:val="0"/>
          <w:numId w:val="14"/>
        </w:numPr>
        <w:tabs>
          <w:tab w:val="left" w:pos="851"/>
          <w:tab w:val="left" w:pos="993"/>
        </w:tabs>
        <w:ind w:left="0" w:firstLine="709"/>
        <w:jc w:val="both"/>
      </w:pPr>
      <w:r w:rsidRPr="005A3B1E">
        <w:t xml:space="preserve"> </w:t>
      </w:r>
      <w:r w:rsidR="00631DBE" w:rsidRPr="005A3B1E">
        <w:t>заявляемый доход от текущей де</w:t>
      </w:r>
      <w:r w:rsidR="005517AA" w:rsidRPr="005A3B1E">
        <w:t xml:space="preserve">ятельности покрывает расходы на </w:t>
      </w:r>
      <w:r w:rsidR="00631DBE" w:rsidRPr="005A3B1E">
        <w:t>обслуживание и погашение кредита;</w:t>
      </w:r>
    </w:p>
    <w:p w14:paraId="6233E6BA" w14:textId="77777777" w:rsidR="00BE5C2C" w:rsidRPr="005A3B1E" w:rsidRDefault="00631DBE" w:rsidP="00750F47">
      <w:pPr>
        <w:pStyle w:val="a3"/>
        <w:numPr>
          <w:ilvl w:val="0"/>
          <w:numId w:val="14"/>
        </w:numPr>
        <w:tabs>
          <w:tab w:val="left" w:pos="851"/>
        </w:tabs>
        <w:jc w:val="both"/>
      </w:pPr>
      <w:r w:rsidRPr="005A3B1E">
        <w:t xml:space="preserve">срок регистрации Заемщика </w:t>
      </w:r>
      <w:r w:rsidR="00392D8C" w:rsidRPr="005A3B1E">
        <w:t>на дату подачи заявки не менее 1 месяца</w:t>
      </w:r>
      <w:r w:rsidRPr="005A3B1E">
        <w:t xml:space="preserve">; </w:t>
      </w:r>
    </w:p>
    <w:p w14:paraId="7C274FCC" w14:textId="03084935" w:rsidR="00BE5C2C" w:rsidRPr="005A3B1E" w:rsidRDefault="00182F5F" w:rsidP="00750F47">
      <w:pPr>
        <w:pStyle w:val="a3"/>
        <w:numPr>
          <w:ilvl w:val="0"/>
          <w:numId w:val="14"/>
        </w:numPr>
        <w:tabs>
          <w:tab w:val="left" w:pos="709"/>
          <w:tab w:val="left" w:pos="993"/>
        </w:tabs>
        <w:ind w:left="0" w:firstLine="709"/>
        <w:jc w:val="both"/>
      </w:pPr>
      <w:r w:rsidRPr="005A3B1E">
        <w:t xml:space="preserve"> </w:t>
      </w:r>
      <w:r w:rsidR="00631DBE" w:rsidRPr="005A3B1E">
        <w:t>заявляемый доход от текущей деятельности соответствует данным, отраженным в документе «Справка о состоянии расчетов (доходах) по налогу на профессиональный доход» (Форма по КНД 1122036);</w:t>
      </w:r>
    </w:p>
    <w:p w14:paraId="0B2D4A56" w14:textId="77777777" w:rsidR="00BE5C2C" w:rsidRPr="005A3B1E" w:rsidRDefault="00631DBE" w:rsidP="00182F5F">
      <w:pPr>
        <w:pStyle w:val="a3"/>
        <w:numPr>
          <w:ilvl w:val="0"/>
          <w:numId w:val="14"/>
        </w:numPr>
        <w:tabs>
          <w:tab w:val="left" w:pos="567"/>
          <w:tab w:val="left" w:pos="709"/>
          <w:tab w:val="left" w:pos="851"/>
          <w:tab w:val="left" w:pos="1134"/>
        </w:tabs>
        <w:ind w:left="0" w:firstLine="709"/>
        <w:jc w:val="both"/>
      </w:pPr>
      <w:r w:rsidRPr="005A3B1E">
        <w:t xml:space="preserve">при необходимости, определяемой в соответствии с действующим законодательством РФ - подтверждение наличия необходимых разрешений (сертификаты, лицензии, допуски и т.п.); </w:t>
      </w:r>
    </w:p>
    <w:p w14:paraId="63897738" w14:textId="77777777" w:rsidR="00BE5C2C" w:rsidRPr="005A3B1E" w:rsidRDefault="00631DBE" w:rsidP="00182F5F">
      <w:pPr>
        <w:pStyle w:val="a3"/>
        <w:numPr>
          <w:ilvl w:val="0"/>
          <w:numId w:val="14"/>
        </w:numPr>
        <w:tabs>
          <w:tab w:val="left" w:pos="851"/>
          <w:tab w:val="left" w:pos="1134"/>
        </w:tabs>
        <w:ind w:left="0" w:firstLine="709"/>
        <w:jc w:val="both"/>
      </w:pPr>
      <w:r w:rsidRPr="005A3B1E">
        <w:t>устойчивое финансовое положение, по оценке финансовой организации, на протяжении всего действия кредитного договора/займа;</w:t>
      </w:r>
    </w:p>
    <w:p w14:paraId="2BAF7F1B" w14:textId="77777777" w:rsidR="00BE5C2C" w:rsidRPr="005A3B1E" w:rsidRDefault="00631DBE" w:rsidP="006E7163">
      <w:pPr>
        <w:pStyle w:val="a3"/>
        <w:numPr>
          <w:ilvl w:val="0"/>
          <w:numId w:val="14"/>
        </w:numPr>
        <w:jc w:val="both"/>
      </w:pPr>
      <w:r w:rsidRPr="005A3B1E">
        <w:t>отсутствие просроченных платежей по налогам и сборам;</w:t>
      </w:r>
    </w:p>
    <w:p w14:paraId="06ABE788" w14:textId="77777777" w:rsidR="00631DBE" w:rsidRPr="005A3B1E" w:rsidRDefault="00631DBE" w:rsidP="006E7163">
      <w:pPr>
        <w:pStyle w:val="a3"/>
        <w:numPr>
          <w:ilvl w:val="0"/>
          <w:numId w:val="14"/>
        </w:numPr>
        <w:jc w:val="both"/>
      </w:pPr>
      <w:r w:rsidRPr="005A3B1E">
        <w:t>Наличие положительной деловой репутации (или отсутствие отрицательной).</w:t>
      </w:r>
    </w:p>
    <w:p w14:paraId="0BDE1324" w14:textId="77777777" w:rsidR="006F1491" w:rsidRPr="005A3B1E" w:rsidRDefault="003472C6" w:rsidP="006E7163">
      <w:pPr>
        <w:spacing w:line="240" w:lineRule="auto"/>
        <w:ind w:firstLine="698"/>
        <w:rPr>
          <w:rFonts w:ascii="Times New Roman" w:hAnsi="Times New Roman" w:cs="Times New Roman"/>
          <w:b/>
          <w:szCs w:val="24"/>
        </w:rPr>
      </w:pPr>
      <w:r w:rsidRPr="005A3B1E">
        <w:rPr>
          <w:rFonts w:ascii="Times New Roman" w:hAnsi="Times New Roman" w:cs="Times New Roman"/>
          <w:b/>
          <w:szCs w:val="24"/>
        </w:rPr>
        <w:t>2</w:t>
      </w:r>
      <w:r w:rsidR="006F1491" w:rsidRPr="005A3B1E">
        <w:rPr>
          <w:rFonts w:ascii="Times New Roman" w:hAnsi="Times New Roman" w:cs="Times New Roman"/>
          <w:b/>
          <w:szCs w:val="24"/>
        </w:rPr>
        <w:t xml:space="preserve">.6. Поручительство и (или) независимая гарантия </w:t>
      </w:r>
      <w:r w:rsidR="00997626" w:rsidRPr="005A3B1E">
        <w:rPr>
          <w:rFonts w:ascii="Times New Roman" w:hAnsi="Times New Roman" w:cs="Times New Roman"/>
          <w:b/>
          <w:szCs w:val="24"/>
        </w:rPr>
        <w:t>Фонда</w:t>
      </w:r>
      <w:r w:rsidR="006F1491" w:rsidRPr="005A3B1E">
        <w:rPr>
          <w:rFonts w:ascii="Times New Roman" w:hAnsi="Times New Roman" w:cs="Times New Roman"/>
          <w:b/>
          <w:szCs w:val="24"/>
        </w:rPr>
        <w:t xml:space="preserve"> не предоставляется </w:t>
      </w:r>
      <w:r w:rsidR="00D5021E" w:rsidRPr="005A3B1E">
        <w:rPr>
          <w:rFonts w:ascii="Times New Roman" w:hAnsi="Times New Roman" w:cs="Times New Roman"/>
          <w:b/>
          <w:szCs w:val="24"/>
        </w:rPr>
        <w:t>субъектам МСП, физическим лицам, применяющим специальный налоговый режим "Налог на профессиональный доход", и (или) организациям инфраструктуры поддержки</w:t>
      </w:r>
      <w:r w:rsidR="006F1491" w:rsidRPr="005A3B1E">
        <w:rPr>
          <w:rFonts w:ascii="Times New Roman" w:hAnsi="Times New Roman" w:cs="Times New Roman"/>
          <w:b/>
          <w:szCs w:val="24"/>
        </w:rPr>
        <w:t xml:space="preserve">: </w:t>
      </w:r>
    </w:p>
    <w:p w14:paraId="61911189" w14:textId="77777777" w:rsidR="00D5021E" w:rsidRPr="005A3B1E" w:rsidRDefault="00D5021E" w:rsidP="006E7163">
      <w:pPr>
        <w:spacing w:line="240" w:lineRule="auto"/>
        <w:ind w:firstLine="698"/>
        <w:rPr>
          <w:rFonts w:ascii="Times New Roman" w:hAnsi="Times New Roman" w:cs="Times New Roman"/>
          <w:szCs w:val="24"/>
        </w:rPr>
      </w:pPr>
      <w:r w:rsidRPr="005A3B1E">
        <w:rPr>
          <w:rFonts w:ascii="Times New Roman" w:hAnsi="Times New Roman" w:cs="Times New Roman"/>
          <w:szCs w:val="24"/>
        </w:rPr>
        <w:t>1) при непредставлении полного пакета документов, определенного высшим или иным уполномоченным органом Фонда, или предоставлении недостоверных сведений и документов;</w:t>
      </w:r>
    </w:p>
    <w:p w14:paraId="155A9D39" w14:textId="77777777" w:rsidR="00D5021E" w:rsidRPr="005A3B1E" w:rsidRDefault="00D5021E" w:rsidP="00D5021E">
      <w:pPr>
        <w:spacing w:line="240" w:lineRule="auto"/>
        <w:ind w:firstLine="698"/>
        <w:rPr>
          <w:rFonts w:ascii="Times New Roman" w:hAnsi="Times New Roman" w:cs="Times New Roman"/>
          <w:szCs w:val="24"/>
        </w:rPr>
      </w:pPr>
      <w:r w:rsidRPr="005A3B1E">
        <w:rPr>
          <w:rFonts w:ascii="Times New Roman" w:hAnsi="Times New Roman" w:cs="Times New Roman"/>
          <w:szCs w:val="24"/>
        </w:rPr>
        <w:t>2) 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p w14:paraId="504E4F20" w14:textId="77777777" w:rsidR="00D5021E" w:rsidRPr="005A3B1E" w:rsidRDefault="00D5021E" w:rsidP="00D5021E">
      <w:pPr>
        <w:spacing w:line="240" w:lineRule="auto"/>
        <w:ind w:firstLine="698"/>
        <w:rPr>
          <w:rFonts w:ascii="Times New Roman" w:hAnsi="Times New Roman" w:cs="Times New Roman"/>
          <w:szCs w:val="24"/>
        </w:rPr>
      </w:pPr>
      <w:r w:rsidRPr="005A3B1E">
        <w:rPr>
          <w:rFonts w:ascii="Times New Roman" w:hAnsi="Times New Roman" w:cs="Times New Roman"/>
          <w:szCs w:val="24"/>
        </w:rPr>
        <w:t>3) при осуществлении предпринимательской деятельности в сфере игорного бизнеса;</w:t>
      </w:r>
    </w:p>
    <w:p w14:paraId="673E5A09" w14:textId="77777777" w:rsidR="00D5021E" w:rsidRPr="005A3B1E" w:rsidRDefault="00D5021E" w:rsidP="00D5021E">
      <w:pPr>
        <w:spacing w:line="240" w:lineRule="auto"/>
        <w:ind w:firstLine="698"/>
        <w:rPr>
          <w:rFonts w:ascii="Times New Roman" w:hAnsi="Times New Roman" w:cs="Times New Roman"/>
          <w:szCs w:val="24"/>
        </w:rPr>
      </w:pPr>
      <w:r w:rsidRPr="005A3B1E">
        <w:rPr>
          <w:rFonts w:ascii="Times New Roman" w:hAnsi="Times New Roman" w:cs="Times New Roman"/>
          <w:szCs w:val="24"/>
        </w:rPr>
        <w:t>4)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E10FC2F" w14:textId="77777777" w:rsidR="00CE66D2" w:rsidRPr="005A3B1E" w:rsidRDefault="00D5021E" w:rsidP="00CE66D2">
      <w:pPr>
        <w:spacing w:line="240" w:lineRule="auto"/>
        <w:ind w:firstLine="698"/>
        <w:rPr>
          <w:rFonts w:ascii="Times New Roman" w:hAnsi="Times New Roman" w:cs="Times New Roman"/>
          <w:szCs w:val="24"/>
        </w:rPr>
      </w:pPr>
      <w:r w:rsidRPr="005A3B1E">
        <w:rPr>
          <w:rFonts w:ascii="Times New Roman" w:hAnsi="Times New Roman" w:cs="Times New Roman"/>
          <w:szCs w:val="24"/>
        </w:rPr>
        <w:lastRenderedPageBreak/>
        <w:t>5</w:t>
      </w:r>
      <w:r w:rsidR="00CE66D2" w:rsidRPr="005A3B1E">
        <w:rPr>
          <w:rFonts w:ascii="Times New Roman" w:hAnsi="Times New Roman" w:cs="Times New Roman"/>
          <w:szCs w:val="24"/>
        </w:rPr>
        <w:t>)</w:t>
      </w:r>
      <w:r w:rsidR="00CE66D2" w:rsidRPr="005A3B1E">
        <w:rPr>
          <w:rFonts w:ascii="Times New Roman" w:hAnsi="Times New Roman" w:cs="Times New Roman"/>
          <w:szCs w:val="24"/>
        </w:rPr>
        <w:tab/>
        <w:t>являющимся нерезидентами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4CA78D03" w14:textId="77777777" w:rsidR="00CE66D2" w:rsidRPr="005A3B1E" w:rsidRDefault="00D5021E" w:rsidP="00CE66D2">
      <w:pPr>
        <w:spacing w:line="240" w:lineRule="auto"/>
        <w:ind w:firstLine="698"/>
        <w:rPr>
          <w:rFonts w:ascii="Times New Roman" w:hAnsi="Times New Roman" w:cs="Times New Roman"/>
          <w:szCs w:val="24"/>
        </w:rPr>
      </w:pPr>
      <w:r w:rsidRPr="005A3B1E">
        <w:rPr>
          <w:rFonts w:ascii="Times New Roman" w:hAnsi="Times New Roman" w:cs="Times New Roman"/>
          <w:szCs w:val="24"/>
        </w:rPr>
        <w:t>6</w:t>
      </w:r>
      <w:r w:rsidR="00CE66D2" w:rsidRPr="005A3B1E">
        <w:rPr>
          <w:rFonts w:ascii="Times New Roman" w:hAnsi="Times New Roman" w:cs="Times New Roman"/>
          <w:szCs w:val="24"/>
        </w:rPr>
        <w:t>)</w:t>
      </w:r>
      <w:r w:rsidR="00CE66D2" w:rsidRPr="005A3B1E">
        <w:rPr>
          <w:rFonts w:ascii="Times New Roman" w:hAnsi="Times New Roman" w:cs="Times New Roman"/>
          <w:szCs w:val="24"/>
        </w:rPr>
        <w:tab/>
        <w:t>привлекающим ресурсы Финансовой организации на цели, не соответствующие видам экономической деятельности по Общероссийскому классификатору видов экономической деятельности (далее - ОКВЭД), отраженным в выписке из Единого государственного реестра юридических лиц (далее – выписка из ЕГРЮЛ) либо Единого государственного реестра индивидуальных предпринимателей (далее – выписка из ЕГРИП);</w:t>
      </w:r>
    </w:p>
    <w:p w14:paraId="52D9822E" w14:textId="77777777" w:rsidR="00CE66D2" w:rsidRPr="005A3B1E" w:rsidRDefault="00D5021E" w:rsidP="00CE66D2">
      <w:pPr>
        <w:spacing w:line="240" w:lineRule="auto"/>
        <w:ind w:firstLine="698"/>
        <w:rPr>
          <w:rFonts w:ascii="Times New Roman" w:hAnsi="Times New Roman" w:cs="Times New Roman"/>
          <w:szCs w:val="24"/>
        </w:rPr>
      </w:pPr>
      <w:r w:rsidRPr="005A3B1E">
        <w:rPr>
          <w:rFonts w:ascii="Times New Roman" w:hAnsi="Times New Roman" w:cs="Times New Roman"/>
          <w:szCs w:val="24"/>
        </w:rPr>
        <w:t>7</w:t>
      </w:r>
      <w:r w:rsidR="00CE66D2" w:rsidRPr="005A3B1E">
        <w:rPr>
          <w:rFonts w:ascii="Times New Roman" w:hAnsi="Times New Roman" w:cs="Times New Roman"/>
          <w:szCs w:val="24"/>
        </w:rPr>
        <w:t>)</w:t>
      </w:r>
      <w:r w:rsidR="00CE66D2" w:rsidRPr="005A3B1E">
        <w:rPr>
          <w:rFonts w:ascii="Times New Roman" w:hAnsi="Times New Roman" w:cs="Times New Roman"/>
          <w:szCs w:val="24"/>
        </w:rPr>
        <w:tab/>
        <w:t xml:space="preserve">по Договорам с Финансовыми организациями, получаемым исключительно на цели проведения расчетов по заработной плате, уплаты налоговых и иных обязательных платежей в бюджет, оплаты текущих расходов по обслуживанию своих обязательств перед Финансовыми организациями </w:t>
      </w:r>
      <w:r w:rsidR="00B90F57" w:rsidRPr="005A3B1E">
        <w:rPr>
          <w:rFonts w:ascii="Times New Roman" w:hAnsi="Times New Roman" w:cs="Times New Roman"/>
          <w:szCs w:val="24"/>
        </w:rPr>
        <w:t>(за исключением целей рефинансирования и физических лиц, применяющих специальный налоговый режим "Налог на профессиональный доход")</w:t>
      </w:r>
      <w:r w:rsidR="00CE66D2" w:rsidRPr="005A3B1E">
        <w:rPr>
          <w:rFonts w:ascii="Times New Roman" w:hAnsi="Times New Roman" w:cs="Times New Roman"/>
          <w:szCs w:val="24"/>
        </w:rPr>
        <w:t>, и иные цели, не связанные, по мнению Фонда, с осуществлением Заемщиком основной деятельности;</w:t>
      </w:r>
    </w:p>
    <w:p w14:paraId="7D641398" w14:textId="77777777" w:rsidR="00CE66D2" w:rsidRPr="005A3B1E" w:rsidRDefault="00D5021E" w:rsidP="00CE66D2">
      <w:pPr>
        <w:spacing w:line="240" w:lineRule="auto"/>
        <w:ind w:firstLine="698"/>
        <w:rPr>
          <w:rFonts w:ascii="Times New Roman" w:hAnsi="Times New Roman" w:cs="Times New Roman"/>
          <w:szCs w:val="24"/>
        </w:rPr>
      </w:pPr>
      <w:r w:rsidRPr="005A3B1E">
        <w:rPr>
          <w:rFonts w:ascii="Times New Roman" w:hAnsi="Times New Roman" w:cs="Times New Roman"/>
          <w:szCs w:val="24"/>
        </w:rPr>
        <w:t>8</w:t>
      </w:r>
      <w:r w:rsidR="00E06ED8" w:rsidRPr="005A3B1E">
        <w:rPr>
          <w:rFonts w:ascii="Times New Roman" w:hAnsi="Times New Roman" w:cs="Times New Roman"/>
          <w:szCs w:val="24"/>
        </w:rPr>
        <w:t>)</w:t>
      </w:r>
      <w:r w:rsidR="00CE66D2" w:rsidRPr="005A3B1E">
        <w:rPr>
          <w:rFonts w:ascii="Times New Roman" w:hAnsi="Times New Roman" w:cs="Times New Roman"/>
          <w:szCs w:val="24"/>
        </w:rPr>
        <w:tab/>
        <w:t>в случае предъявления требования Фонду, либо исполнения Фондом обязательств по ранее заключенным договорам поручительства, обеспечивающим обязательства субъектов МСП</w:t>
      </w:r>
      <w:r w:rsidR="00BD5BC7" w:rsidRPr="005A3B1E">
        <w:rPr>
          <w:rFonts w:ascii="Times New Roman" w:hAnsi="Times New Roman" w:cs="Times New Roman"/>
          <w:szCs w:val="24"/>
        </w:rPr>
        <w:t>,</w:t>
      </w:r>
      <w:r w:rsidR="00CE66D2" w:rsidRPr="005A3B1E">
        <w:rPr>
          <w:rFonts w:ascii="Times New Roman" w:hAnsi="Times New Roman" w:cs="Times New Roman"/>
          <w:szCs w:val="24"/>
        </w:rPr>
        <w:t xml:space="preserve"> </w:t>
      </w:r>
      <w:r w:rsidR="00BD5BC7" w:rsidRPr="005A3B1E">
        <w:rPr>
          <w:rFonts w:ascii="Times New Roman" w:hAnsi="Times New Roman" w:cs="Times New Roman"/>
          <w:szCs w:val="24"/>
        </w:rPr>
        <w:t>физических лиц, применяющих специальный налоговый режим "Налог на профессиональный доход", и (или) организаций инфраструктуры поддержки субъектов МСП, аффилированных лиц субъектов МСП и (или) Организаций инфраструктуры поддержки субъектов МСП;</w:t>
      </w:r>
    </w:p>
    <w:p w14:paraId="0350BC36" w14:textId="77777777" w:rsidR="00CE66D2" w:rsidRPr="005A3B1E" w:rsidRDefault="00D5021E" w:rsidP="00CE66D2">
      <w:pPr>
        <w:spacing w:line="240" w:lineRule="auto"/>
        <w:ind w:firstLine="698"/>
        <w:rPr>
          <w:rFonts w:ascii="Times New Roman" w:hAnsi="Times New Roman" w:cs="Times New Roman"/>
          <w:szCs w:val="24"/>
        </w:rPr>
      </w:pPr>
      <w:r w:rsidRPr="005A3B1E">
        <w:rPr>
          <w:rFonts w:ascii="Times New Roman" w:hAnsi="Times New Roman" w:cs="Times New Roman"/>
          <w:szCs w:val="24"/>
        </w:rPr>
        <w:t>9</w:t>
      </w:r>
      <w:r w:rsidR="00E06ED8" w:rsidRPr="005A3B1E">
        <w:rPr>
          <w:rFonts w:ascii="Times New Roman" w:hAnsi="Times New Roman" w:cs="Times New Roman"/>
          <w:szCs w:val="24"/>
        </w:rPr>
        <w:t>)</w:t>
      </w:r>
      <w:r w:rsidR="00CE66D2" w:rsidRPr="005A3B1E">
        <w:rPr>
          <w:rFonts w:ascii="Times New Roman" w:hAnsi="Times New Roman" w:cs="Times New Roman"/>
          <w:szCs w:val="24"/>
        </w:rPr>
        <w:tab/>
        <w:t>по договорам рефинансирования/реструктурирования кредитов/займов в случае, если финансовое состояние Заемщика и качество обслуживания долга оценивается Финансовой организацией либо Фондом ниже, чем «среднее»;</w:t>
      </w:r>
    </w:p>
    <w:p w14:paraId="4B511F2F" w14:textId="77777777" w:rsidR="00E06ED8" w:rsidRPr="005A3B1E" w:rsidRDefault="00D5021E" w:rsidP="00CE66D2">
      <w:pPr>
        <w:spacing w:line="240" w:lineRule="auto"/>
        <w:ind w:firstLine="698"/>
        <w:rPr>
          <w:rFonts w:ascii="Times New Roman" w:hAnsi="Times New Roman" w:cs="Times New Roman"/>
          <w:szCs w:val="24"/>
        </w:rPr>
      </w:pPr>
      <w:r w:rsidRPr="005A3B1E">
        <w:rPr>
          <w:rFonts w:ascii="Times New Roman" w:hAnsi="Times New Roman" w:cs="Times New Roman"/>
          <w:szCs w:val="24"/>
        </w:rPr>
        <w:t>10</w:t>
      </w:r>
      <w:r w:rsidR="00E06ED8" w:rsidRPr="005A3B1E">
        <w:rPr>
          <w:rFonts w:ascii="Times New Roman" w:hAnsi="Times New Roman" w:cs="Times New Roman"/>
          <w:szCs w:val="24"/>
        </w:rPr>
        <w:t>)</w:t>
      </w:r>
      <w:r w:rsidR="00CE66D2" w:rsidRPr="005A3B1E">
        <w:rPr>
          <w:rFonts w:ascii="Times New Roman" w:hAnsi="Times New Roman" w:cs="Times New Roman"/>
          <w:szCs w:val="24"/>
        </w:rPr>
        <w:tab/>
        <w:t>в иных случаях, предусмотренных действующим законодательством и настоящим Порядком.</w:t>
      </w:r>
      <w:r w:rsidR="00E06ED8" w:rsidRPr="005A3B1E">
        <w:rPr>
          <w:rFonts w:ascii="Times New Roman" w:hAnsi="Times New Roman" w:cs="Times New Roman"/>
          <w:szCs w:val="24"/>
        </w:rPr>
        <w:t xml:space="preserve"> </w:t>
      </w:r>
    </w:p>
    <w:p w14:paraId="0226376E" w14:textId="77777777" w:rsidR="00BF0118" w:rsidRPr="005A3B1E" w:rsidRDefault="00BF0118" w:rsidP="00CE66D2">
      <w:pPr>
        <w:spacing w:line="240" w:lineRule="auto"/>
        <w:ind w:firstLine="698"/>
        <w:rPr>
          <w:rFonts w:ascii="Times New Roman" w:hAnsi="Times New Roman" w:cs="Times New Roman"/>
          <w:szCs w:val="24"/>
        </w:rPr>
      </w:pPr>
      <w:r w:rsidRPr="005A3B1E">
        <w:rPr>
          <w:rFonts w:ascii="Times New Roman" w:hAnsi="Times New Roman" w:cs="Times New Roman"/>
          <w:szCs w:val="24"/>
        </w:rPr>
        <w:t xml:space="preserve">Фонд </w:t>
      </w:r>
      <w:r w:rsidR="00320301" w:rsidRPr="005A3B1E">
        <w:rPr>
          <w:rFonts w:ascii="Times New Roman" w:hAnsi="Times New Roman" w:cs="Times New Roman"/>
          <w:szCs w:val="24"/>
        </w:rPr>
        <w:t>в целях предоставления поручительств и (или) независимых гарантий по основанным на Договорах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проводит отбор финансовых организаций, соответствующих критериям, указанным в</w:t>
      </w:r>
      <w:r w:rsidRPr="005A3B1E">
        <w:rPr>
          <w:rFonts w:ascii="Times New Roman" w:hAnsi="Times New Roman" w:cs="Times New Roman"/>
          <w:szCs w:val="24"/>
        </w:rPr>
        <w:t xml:space="preserve"> пунктах 2.8-2.10. настоящего Порядка.</w:t>
      </w:r>
    </w:p>
    <w:p w14:paraId="0F2929EA" w14:textId="77777777" w:rsidR="006F1491" w:rsidRPr="005A3B1E" w:rsidRDefault="003472C6" w:rsidP="008C455B">
      <w:pPr>
        <w:shd w:val="clear" w:color="auto" w:fill="FFFFFF"/>
        <w:tabs>
          <w:tab w:val="left" w:pos="1418"/>
        </w:tabs>
        <w:spacing w:line="240" w:lineRule="auto"/>
        <w:ind w:left="11" w:right="6" w:firstLine="709"/>
        <w:rPr>
          <w:rFonts w:ascii="Times New Roman" w:hAnsi="Times New Roman" w:cs="Times New Roman"/>
          <w:szCs w:val="24"/>
        </w:rPr>
      </w:pPr>
      <w:r w:rsidRPr="005A3B1E">
        <w:rPr>
          <w:rFonts w:ascii="Times New Roman" w:hAnsi="Times New Roman" w:cs="Times New Roman"/>
          <w:szCs w:val="24"/>
        </w:rPr>
        <w:t>2</w:t>
      </w:r>
      <w:r w:rsidR="006F1491" w:rsidRPr="005A3B1E">
        <w:rPr>
          <w:rFonts w:ascii="Times New Roman" w:hAnsi="Times New Roman" w:cs="Times New Roman"/>
          <w:szCs w:val="24"/>
        </w:rPr>
        <w:t xml:space="preserve">.7. В отборе финансовых организаций могут принять участие финансовые организации, оказывающие услуги по предоставлению </w:t>
      </w:r>
      <w:r w:rsidR="00934794" w:rsidRPr="005A3B1E">
        <w:rPr>
          <w:rFonts w:ascii="Times New Roman" w:hAnsi="Times New Roman" w:cs="Times New Roman"/>
          <w:szCs w:val="24"/>
        </w:rPr>
        <w:t xml:space="preserve">кредитов, </w:t>
      </w:r>
      <w:r w:rsidR="006F1491" w:rsidRPr="005A3B1E">
        <w:rPr>
          <w:rFonts w:ascii="Times New Roman" w:hAnsi="Times New Roman" w:cs="Times New Roman"/>
          <w:szCs w:val="24"/>
        </w:rPr>
        <w:t>займов</w:t>
      </w:r>
      <w:r w:rsidR="00934794" w:rsidRPr="005A3B1E">
        <w:rPr>
          <w:rFonts w:ascii="Times New Roman" w:hAnsi="Times New Roman" w:cs="Times New Roman"/>
          <w:szCs w:val="24"/>
        </w:rPr>
        <w:t>, финансовой аренды (лизинга)</w:t>
      </w:r>
      <w:r w:rsidR="006F1491" w:rsidRPr="005A3B1E">
        <w:rPr>
          <w:rFonts w:ascii="Times New Roman" w:hAnsi="Times New Roman" w:cs="Times New Roman"/>
          <w:szCs w:val="24"/>
        </w:rPr>
        <w:t xml:space="preserve"> в соответствии с государственными федеральными и региональными программами развития, в том числе субъектам </w:t>
      </w:r>
      <w:r w:rsidR="00C556AB" w:rsidRPr="005A3B1E">
        <w:rPr>
          <w:rFonts w:ascii="Times New Roman" w:hAnsi="Times New Roman" w:cs="Times New Roman"/>
          <w:szCs w:val="24"/>
        </w:rPr>
        <w:t>МСП</w:t>
      </w:r>
      <w:r w:rsidR="00F70BF4" w:rsidRPr="005A3B1E">
        <w:rPr>
          <w:rFonts w:ascii="Times New Roman" w:hAnsi="Times New Roman" w:cs="Times New Roman"/>
          <w:szCs w:val="24"/>
        </w:rPr>
        <w:t>,</w:t>
      </w:r>
      <w:r w:rsidR="00C556AB" w:rsidRPr="005A3B1E">
        <w:rPr>
          <w:rFonts w:ascii="Times New Roman" w:hAnsi="Times New Roman" w:cs="Times New Roman"/>
          <w:szCs w:val="24"/>
        </w:rPr>
        <w:t xml:space="preserve"> </w:t>
      </w:r>
      <w:r w:rsidR="00F70BF4" w:rsidRPr="005A3B1E">
        <w:rPr>
          <w:rFonts w:ascii="Times New Roman" w:hAnsi="Times New Roman" w:cs="Times New Roman"/>
          <w:szCs w:val="24"/>
        </w:rPr>
        <w:t xml:space="preserve">физическим лицам, применяющий специальный налоговый режим "Налог на профессиональный доход", и (или) организациям инфраструктуры </w:t>
      </w:r>
      <w:r w:rsidR="00EE4664" w:rsidRPr="005A3B1E">
        <w:rPr>
          <w:rFonts w:ascii="Times New Roman" w:hAnsi="Times New Roman" w:cs="Times New Roman"/>
          <w:szCs w:val="24"/>
        </w:rPr>
        <w:t>поддержки, при</w:t>
      </w:r>
      <w:r w:rsidR="006F1491" w:rsidRPr="005A3B1E">
        <w:rPr>
          <w:rFonts w:ascii="Times New Roman" w:hAnsi="Times New Roman" w:cs="Times New Roman"/>
          <w:szCs w:val="24"/>
        </w:rPr>
        <w:t xml:space="preserve"> соблюдении финансовой организацией следующих условий: </w:t>
      </w:r>
    </w:p>
    <w:p w14:paraId="3939BD45" w14:textId="77777777" w:rsidR="006F1491" w:rsidRPr="005A3B1E" w:rsidRDefault="003472C6" w:rsidP="008C455B">
      <w:pPr>
        <w:tabs>
          <w:tab w:val="left" w:pos="0"/>
          <w:tab w:val="left" w:pos="1418"/>
        </w:tabs>
        <w:spacing w:line="240" w:lineRule="auto"/>
        <w:ind w:left="11" w:right="6" w:firstLine="709"/>
        <w:rPr>
          <w:rFonts w:ascii="Times New Roman" w:hAnsi="Times New Roman" w:cs="Times New Roman"/>
          <w:szCs w:val="24"/>
        </w:rPr>
      </w:pPr>
      <w:r w:rsidRPr="005A3B1E">
        <w:rPr>
          <w:rFonts w:ascii="Times New Roman" w:hAnsi="Times New Roman" w:cs="Times New Roman"/>
          <w:szCs w:val="24"/>
        </w:rPr>
        <w:t>2</w:t>
      </w:r>
      <w:r w:rsidR="006F1491" w:rsidRPr="005A3B1E">
        <w:rPr>
          <w:rFonts w:ascii="Times New Roman" w:hAnsi="Times New Roman" w:cs="Times New Roman"/>
          <w:szCs w:val="24"/>
        </w:rPr>
        <w:t>.7.1. отсутствие негативной информации в отношении деловой репутации финансовой организации;</w:t>
      </w:r>
    </w:p>
    <w:p w14:paraId="771EC094" w14:textId="77777777" w:rsidR="006F1491" w:rsidRPr="005A3B1E" w:rsidRDefault="003472C6" w:rsidP="008C455B">
      <w:pPr>
        <w:tabs>
          <w:tab w:val="left" w:pos="0"/>
          <w:tab w:val="left" w:pos="1418"/>
        </w:tabs>
        <w:spacing w:line="240" w:lineRule="auto"/>
        <w:ind w:left="11" w:right="6" w:firstLine="709"/>
        <w:rPr>
          <w:rFonts w:ascii="Times New Roman" w:hAnsi="Times New Roman" w:cs="Times New Roman"/>
          <w:szCs w:val="24"/>
        </w:rPr>
      </w:pPr>
      <w:r w:rsidRPr="005A3B1E">
        <w:rPr>
          <w:rFonts w:ascii="Times New Roman" w:hAnsi="Times New Roman" w:cs="Times New Roman"/>
          <w:szCs w:val="24"/>
        </w:rPr>
        <w:t>2</w:t>
      </w:r>
      <w:r w:rsidR="006F1491" w:rsidRPr="005A3B1E">
        <w:rPr>
          <w:rFonts w:ascii="Times New Roman" w:hAnsi="Times New Roman" w:cs="Times New Roman"/>
          <w:szCs w:val="24"/>
        </w:rPr>
        <w:t xml:space="preserve">.7.2. отсутствие фактов привлечения к административной ответственности за прошедший год; </w:t>
      </w:r>
    </w:p>
    <w:p w14:paraId="71CED6AA" w14:textId="77777777" w:rsidR="006F1491" w:rsidRPr="005A3B1E" w:rsidRDefault="003472C6" w:rsidP="008C455B">
      <w:pPr>
        <w:tabs>
          <w:tab w:val="left" w:pos="0"/>
          <w:tab w:val="left" w:pos="1418"/>
        </w:tabs>
        <w:spacing w:line="240" w:lineRule="auto"/>
        <w:ind w:left="11" w:right="6" w:firstLine="709"/>
        <w:rPr>
          <w:rFonts w:ascii="Times New Roman" w:hAnsi="Times New Roman" w:cs="Times New Roman"/>
          <w:szCs w:val="24"/>
        </w:rPr>
      </w:pPr>
      <w:r w:rsidRPr="005A3B1E">
        <w:rPr>
          <w:rFonts w:ascii="Times New Roman" w:hAnsi="Times New Roman" w:cs="Times New Roman"/>
          <w:szCs w:val="24"/>
        </w:rPr>
        <w:t>2</w:t>
      </w:r>
      <w:r w:rsidR="006F1491" w:rsidRPr="005A3B1E">
        <w:rPr>
          <w:rFonts w:ascii="Times New Roman" w:hAnsi="Times New Roman" w:cs="Times New Roman"/>
          <w:szCs w:val="24"/>
        </w:rPr>
        <w:t xml:space="preserve">.7.3. </w:t>
      </w:r>
      <w:r w:rsidR="00FF59C2" w:rsidRPr="005A3B1E">
        <w:rPr>
          <w:rFonts w:ascii="Times New Roman" w:hAnsi="Times New Roman" w:cs="Times New Roman"/>
          <w:szCs w:val="24"/>
        </w:rPr>
        <w:t>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r w:rsidR="006F1491" w:rsidRPr="005A3B1E">
        <w:rPr>
          <w:rFonts w:ascii="Times New Roman" w:hAnsi="Times New Roman" w:cs="Times New Roman"/>
          <w:szCs w:val="24"/>
        </w:rPr>
        <w:t>;</w:t>
      </w:r>
    </w:p>
    <w:p w14:paraId="270E1CFD" w14:textId="77777777" w:rsidR="006F1491" w:rsidRPr="005A3B1E" w:rsidRDefault="00D24AE0" w:rsidP="008C455B">
      <w:pPr>
        <w:tabs>
          <w:tab w:val="left" w:pos="0"/>
          <w:tab w:val="left" w:pos="1418"/>
        </w:tabs>
        <w:spacing w:line="240" w:lineRule="auto"/>
        <w:ind w:left="11" w:right="6" w:firstLine="709"/>
        <w:rPr>
          <w:rFonts w:ascii="Times New Roman" w:hAnsi="Times New Roman" w:cs="Times New Roman"/>
          <w:szCs w:val="24"/>
        </w:rPr>
      </w:pPr>
      <w:r w:rsidRPr="005A3B1E">
        <w:rPr>
          <w:rFonts w:ascii="Times New Roman" w:hAnsi="Times New Roman" w:cs="Times New Roman"/>
          <w:szCs w:val="24"/>
        </w:rPr>
        <w:t>2</w:t>
      </w:r>
      <w:r w:rsidR="006F1491" w:rsidRPr="005A3B1E">
        <w:rPr>
          <w:rFonts w:ascii="Times New Roman" w:hAnsi="Times New Roman" w:cs="Times New Roman"/>
          <w:szCs w:val="24"/>
        </w:rPr>
        <w:t>.7.4 положительное значение собственного капитала и чистых активов за последний отчетный год.</w:t>
      </w:r>
    </w:p>
    <w:p w14:paraId="637AD8AB" w14:textId="77777777" w:rsidR="009776EC" w:rsidRPr="005A3B1E" w:rsidRDefault="009776EC" w:rsidP="008C455B">
      <w:pPr>
        <w:spacing w:line="240" w:lineRule="auto"/>
        <w:ind w:firstLine="698"/>
        <w:rPr>
          <w:rFonts w:ascii="Times New Roman" w:hAnsi="Times New Roman" w:cs="Times New Roman"/>
          <w:szCs w:val="24"/>
        </w:rPr>
      </w:pPr>
      <w:r w:rsidRPr="005A3B1E">
        <w:rPr>
          <w:rFonts w:ascii="Times New Roman" w:hAnsi="Times New Roman" w:cs="Times New Roman"/>
          <w:szCs w:val="24"/>
        </w:rPr>
        <w:lastRenderedPageBreak/>
        <w:t xml:space="preserve">2.8. </w:t>
      </w:r>
      <w:r w:rsidRPr="005A3B1E">
        <w:rPr>
          <w:rFonts w:ascii="Times New Roman" w:hAnsi="Times New Roman" w:cs="Times New Roman"/>
          <w:szCs w:val="24"/>
          <w:u w:val="single"/>
        </w:rPr>
        <w:t xml:space="preserve">Критерии отбора </w:t>
      </w:r>
      <w:r w:rsidR="00BF0118" w:rsidRPr="005A3B1E">
        <w:rPr>
          <w:rFonts w:ascii="Times New Roman" w:hAnsi="Times New Roman" w:cs="Times New Roman"/>
          <w:b/>
          <w:bCs/>
          <w:szCs w:val="24"/>
          <w:u w:val="single"/>
        </w:rPr>
        <w:t>кредитных организаций</w:t>
      </w:r>
      <w:r w:rsidR="00BF0118" w:rsidRPr="005A3B1E">
        <w:rPr>
          <w:rFonts w:ascii="Times New Roman" w:hAnsi="Times New Roman" w:cs="Times New Roman"/>
          <w:szCs w:val="24"/>
          <w:u w:val="single"/>
        </w:rPr>
        <w:t xml:space="preserve"> </w:t>
      </w:r>
      <w:r w:rsidRPr="005A3B1E">
        <w:rPr>
          <w:rFonts w:ascii="Times New Roman" w:hAnsi="Times New Roman" w:cs="Times New Roman"/>
          <w:szCs w:val="24"/>
          <w:u w:val="single"/>
        </w:rPr>
        <w:t>в целях заключения соглашения о сотрудничестве</w:t>
      </w:r>
      <w:r w:rsidRPr="005A3B1E">
        <w:rPr>
          <w:rFonts w:ascii="Times New Roman" w:hAnsi="Times New Roman" w:cs="Times New Roman"/>
          <w:szCs w:val="24"/>
        </w:rPr>
        <w:t xml:space="preserve">: </w:t>
      </w:r>
    </w:p>
    <w:p w14:paraId="7AD71240" w14:textId="77777777" w:rsidR="009F1286" w:rsidRPr="005A3B1E" w:rsidRDefault="009F1286" w:rsidP="009F1286">
      <w:pPr>
        <w:spacing w:line="240" w:lineRule="auto"/>
        <w:ind w:firstLine="698"/>
        <w:rPr>
          <w:rFonts w:ascii="Times New Roman" w:hAnsi="Times New Roman" w:cs="Times New Roman"/>
          <w:szCs w:val="24"/>
        </w:rPr>
      </w:pPr>
      <w:r w:rsidRPr="005A3B1E">
        <w:rPr>
          <w:rFonts w:ascii="Times New Roman" w:hAnsi="Times New Roman" w:cs="Times New Roman"/>
          <w:szCs w:val="24"/>
        </w:rPr>
        <w:t>1) наличие лицензии Центрального Банка Российской Федерации на осуществление банковских операций;</w:t>
      </w:r>
    </w:p>
    <w:p w14:paraId="27E4244D" w14:textId="77777777" w:rsidR="009F1286" w:rsidRPr="005A3B1E" w:rsidRDefault="009F1286" w:rsidP="009F1286">
      <w:pPr>
        <w:spacing w:line="240" w:lineRule="auto"/>
        <w:ind w:firstLine="698"/>
        <w:rPr>
          <w:rFonts w:ascii="Times New Roman" w:hAnsi="Times New Roman" w:cs="Times New Roman"/>
          <w:szCs w:val="24"/>
        </w:rPr>
      </w:pPr>
      <w:bookmarkStart w:id="4" w:name="000095"/>
      <w:bookmarkStart w:id="5" w:name="100119"/>
      <w:bookmarkEnd w:id="4"/>
      <w:bookmarkEnd w:id="5"/>
      <w:r w:rsidRPr="005A3B1E">
        <w:rPr>
          <w:rFonts w:ascii="Times New Roman" w:hAnsi="Times New Roman" w:cs="Times New Roman"/>
          <w:szCs w:val="24"/>
        </w:rPr>
        <w:t>2) 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p w14:paraId="76516BF8" w14:textId="77777777" w:rsidR="009F1286" w:rsidRPr="005A3B1E" w:rsidRDefault="009F1286" w:rsidP="009F1286">
      <w:pPr>
        <w:spacing w:line="240" w:lineRule="auto"/>
        <w:ind w:firstLine="698"/>
        <w:rPr>
          <w:rFonts w:ascii="Times New Roman" w:hAnsi="Times New Roman" w:cs="Times New Roman"/>
          <w:szCs w:val="24"/>
        </w:rPr>
      </w:pPr>
      <w:bookmarkStart w:id="6" w:name="100120"/>
      <w:bookmarkEnd w:id="6"/>
      <w:r w:rsidRPr="005A3B1E">
        <w:rPr>
          <w:rFonts w:ascii="Times New Roman" w:hAnsi="Times New Roman" w:cs="Times New Roman"/>
          <w:szCs w:val="24"/>
        </w:rPr>
        <w:t>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2CA80CAB" w14:textId="77777777" w:rsidR="009F1286" w:rsidRPr="005A3B1E" w:rsidRDefault="009F1286" w:rsidP="009F1286">
      <w:pPr>
        <w:spacing w:line="240" w:lineRule="auto"/>
        <w:ind w:firstLine="698"/>
        <w:rPr>
          <w:rFonts w:ascii="Times New Roman" w:hAnsi="Times New Roman" w:cs="Times New Roman"/>
          <w:szCs w:val="24"/>
        </w:rPr>
      </w:pPr>
      <w:bookmarkStart w:id="7" w:name="000020"/>
      <w:bookmarkStart w:id="8" w:name="100121"/>
      <w:bookmarkEnd w:id="7"/>
      <w:bookmarkEnd w:id="8"/>
      <w:r w:rsidRPr="005A3B1E">
        <w:rPr>
          <w:rFonts w:ascii="Times New Roman" w:hAnsi="Times New Roman" w:cs="Times New Roman"/>
          <w:szCs w:val="24"/>
        </w:rPr>
        <w:t>4) наличие опыта работы по кредитованию субъектов МСП не менее 6 (шести) месяцев, в том числе наличие:</w:t>
      </w:r>
    </w:p>
    <w:p w14:paraId="45FAD476" w14:textId="77777777" w:rsidR="009F1286" w:rsidRPr="005A3B1E" w:rsidRDefault="009F1286" w:rsidP="009F1286">
      <w:pPr>
        <w:spacing w:line="240" w:lineRule="auto"/>
        <w:ind w:firstLine="698"/>
        <w:rPr>
          <w:rFonts w:ascii="Times New Roman" w:hAnsi="Times New Roman" w:cs="Times New Roman"/>
          <w:szCs w:val="24"/>
        </w:rPr>
      </w:pPr>
      <w:bookmarkStart w:id="9" w:name="100123"/>
      <w:bookmarkEnd w:id="9"/>
      <w:r w:rsidRPr="005A3B1E">
        <w:rPr>
          <w:rFonts w:ascii="Times New Roman" w:hAnsi="Times New Roman" w:cs="Times New Roman"/>
          <w:szCs w:val="24"/>
        </w:rPr>
        <w:t>а) сформированного портфеля кредитов и (или) банковских гарантий, предоставленных субъектам МСП на дату подачи кредитной организацией заявления для участия в отборе;</w:t>
      </w:r>
    </w:p>
    <w:p w14:paraId="42B592A0" w14:textId="77777777" w:rsidR="009F1286" w:rsidRPr="005A3B1E" w:rsidRDefault="009F1286" w:rsidP="009F1286">
      <w:pPr>
        <w:spacing w:line="240" w:lineRule="auto"/>
        <w:ind w:firstLine="698"/>
        <w:rPr>
          <w:rFonts w:ascii="Times New Roman" w:hAnsi="Times New Roman" w:cs="Times New Roman"/>
          <w:szCs w:val="24"/>
        </w:rPr>
      </w:pPr>
      <w:bookmarkStart w:id="10" w:name="100124"/>
      <w:bookmarkEnd w:id="10"/>
      <w:r w:rsidRPr="005A3B1E">
        <w:rPr>
          <w:rFonts w:ascii="Times New Roman" w:hAnsi="Times New Roman" w:cs="Times New Roman"/>
          <w:szCs w:val="24"/>
        </w:rPr>
        <w:t>б) специализированных технологий (программ) работы с субъектами МСП;</w:t>
      </w:r>
    </w:p>
    <w:p w14:paraId="4AC6E335" w14:textId="77777777" w:rsidR="009F1286" w:rsidRPr="005A3B1E" w:rsidRDefault="009F1286" w:rsidP="009F1286">
      <w:pPr>
        <w:spacing w:line="240" w:lineRule="auto"/>
        <w:ind w:firstLine="698"/>
        <w:rPr>
          <w:rFonts w:ascii="Times New Roman" w:hAnsi="Times New Roman" w:cs="Times New Roman"/>
          <w:szCs w:val="24"/>
        </w:rPr>
      </w:pPr>
      <w:bookmarkStart w:id="11" w:name="100125"/>
      <w:bookmarkEnd w:id="11"/>
      <w:r w:rsidRPr="005A3B1E">
        <w:rPr>
          <w:rFonts w:ascii="Times New Roman" w:hAnsi="Times New Roman" w:cs="Times New Roman"/>
          <w:szCs w:val="24"/>
        </w:rPr>
        <w:t>5)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14:paraId="4B075559" w14:textId="77777777" w:rsidR="006F1491" w:rsidRPr="005A3B1E" w:rsidRDefault="00D24AE0" w:rsidP="008C455B">
      <w:pPr>
        <w:spacing w:line="240" w:lineRule="auto"/>
        <w:ind w:firstLine="698"/>
        <w:rPr>
          <w:rFonts w:ascii="Times New Roman" w:hAnsi="Times New Roman" w:cs="Times New Roman"/>
          <w:szCs w:val="24"/>
          <w:u w:val="single"/>
        </w:rPr>
      </w:pPr>
      <w:r w:rsidRPr="005A3B1E">
        <w:rPr>
          <w:rFonts w:ascii="Times New Roman" w:hAnsi="Times New Roman" w:cs="Times New Roman"/>
          <w:szCs w:val="24"/>
        </w:rPr>
        <w:t>2</w:t>
      </w:r>
      <w:r w:rsidR="006F1491" w:rsidRPr="005A3B1E">
        <w:rPr>
          <w:rFonts w:ascii="Times New Roman" w:hAnsi="Times New Roman" w:cs="Times New Roman"/>
          <w:szCs w:val="24"/>
        </w:rPr>
        <w:t>.</w:t>
      </w:r>
      <w:r w:rsidR="009776EC" w:rsidRPr="005A3B1E">
        <w:rPr>
          <w:rFonts w:ascii="Times New Roman" w:hAnsi="Times New Roman" w:cs="Times New Roman"/>
          <w:szCs w:val="24"/>
        </w:rPr>
        <w:t>9</w:t>
      </w:r>
      <w:r w:rsidR="006F1491" w:rsidRPr="005A3B1E">
        <w:rPr>
          <w:rFonts w:ascii="Times New Roman" w:hAnsi="Times New Roman" w:cs="Times New Roman"/>
          <w:b/>
          <w:szCs w:val="24"/>
        </w:rPr>
        <w:t xml:space="preserve">. </w:t>
      </w:r>
      <w:r w:rsidR="006F1491" w:rsidRPr="005A3B1E">
        <w:rPr>
          <w:rFonts w:ascii="Times New Roman" w:hAnsi="Times New Roman" w:cs="Times New Roman"/>
          <w:szCs w:val="24"/>
          <w:u w:val="single"/>
        </w:rPr>
        <w:t xml:space="preserve">Критерии отбора </w:t>
      </w:r>
      <w:r w:rsidR="006F1491" w:rsidRPr="005A3B1E">
        <w:rPr>
          <w:rFonts w:ascii="Times New Roman" w:hAnsi="Times New Roman" w:cs="Times New Roman"/>
          <w:b/>
          <w:bCs/>
          <w:szCs w:val="24"/>
          <w:u w:val="single"/>
        </w:rPr>
        <w:t>лизинговых компаний</w:t>
      </w:r>
      <w:r w:rsidR="006F1491" w:rsidRPr="005A3B1E">
        <w:rPr>
          <w:rFonts w:ascii="Times New Roman" w:hAnsi="Times New Roman" w:cs="Times New Roman"/>
          <w:szCs w:val="24"/>
          <w:u w:val="single"/>
        </w:rPr>
        <w:t xml:space="preserve"> в целях заключения соглашения о сотрудничестве: </w:t>
      </w:r>
    </w:p>
    <w:p w14:paraId="73622327" w14:textId="77777777" w:rsidR="006F1491" w:rsidRPr="005A3B1E" w:rsidRDefault="006F1491" w:rsidP="008C455B">
      <w:pPr>
        <w:spacing w:line="240" w:lineRule="auto"/>
        <w:ind w:firstLine="698"/>
        <w:rPr>
          <w:rFonts w:ascii="Times New Roman" w:hAnsi="Times New Roman" w:cs="Times New Roman"/>
          <w:szCs w:val="24"/>
        </w:rPr>
      </w:pPr>
      <w:r w:rsidRPr="005A3B1E">
        <w:rPr>
          <w:rFonts w:ascii="Times New Roman" w:hAnsi="Times New Roman" w:cs="Times New Roman"/>
          <w:szCs w:val="24"/>
        </w:rPr>
        <w:t xml:space="preserve">1) 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 </w:t>
      </w:r>
    </w:p>
    <w:p w14:paraId="16EB779F" w14:textId="77777777" w:rsidR="006F1491" w:rsidRPr="005A3B1E" w:rsidRDefault="006F1491" w:rsidP="008C455B">
      <w:pPr>
        <w:spacing w:line="240" w:lineRule="auto"/>
        <w:ind w:firstLine="698"/>
        <w:rPr>
          <w:rFonts w:ascii="Times New Roman" w:hAnsi="Times New Roman" w:cs="Times New Roman"/>
          <w:szCs w:val="24"/>
        </w:rPr>
      </w:pPr>
      <w:r w:rsidRPr="005A3B1E">
        <w:rPr>
          <w:rFonts w:ascii="Times New Roman" w:hAnsi="Times New Roman" w:cs="Times New Roman"/>
          <w:szCs w:val="24"/>
        </w:rPr>
        <w:t xml:space="preserve">2) отсутствие негативной информации в отношении деловой репутации лизинговой компании; </w:t>
      </w:r>
    </w:p>
    <w:p w14:paraId="6258CA54" w14:textId="47E47F79" w:rsidR="006F1491" w:rsidRPr="005A3B1E" w:rsidRDefault="006F1491" w:rsidP="00614979">
      <w:pPr>
        <w:spacing w:line="240" w:lineRule="auto"/>
        <w:ind w:firstLine="698"/>
        <w:rPr>
          <w:rFonts w:ascii="Times New Roman" w:hAnsi="Times New Roman" w:cs="Times New Roman"/>
          <w:szCs w:val="24"/>
        </w:rPr>
      </w:pPr>
      <w:r w:rsidRPr="005A3B1E">
        <w:rPr>
          <w:rFonts w:ascii="Times New Roman" w:hAnsi="Times New Roman" w:cs="Times New Roman"/>
          <w:szCs w:val="24"/>
        </w:rPr>
        <w:t xml:space="preserve">3) отсутствие </w:t>
      </w:r>
      <w:r w:rsidR="00614979" w:rsidRPr="00614979">
        <w:rPr>
          <w:rFonts w:ascii="Times New Roman" w:hAnsi="Times New Roman" w:cs="Times New Roman"/>
          <w:szCs w:val="24"/>
        </w:rPr>
        <w:t>просроченной (неурегулиро</w:t>
      </w:r>
      <w:r w:rsidR="00614979">
        <w:rPr>
          <w:rFonts w:ascii="Times New Roman" w:hAnsi="Times New Roman" w:cs="Times New Roman"/>
          <w:szCs w:val="24"/>
        </w:rPr>
        <w:t>ванной) задолженности по фактам</w:t>
      </w:r>
      <w:r w:rsidRPr="005A3B1E">
        <w:rPr>
          <w:rFonts w:ascii="Times New Roman" w:hAnsi="Times New Roman" w:cs="Times New Roman"/>
          <w:szCs w:val="24"/>
        </w:rPr>
        <w:t xml:space="preserve"> привлечения лизинговой компании к административной ответственности за предшествующий год; </w:t>
      </w:r>
    </w:p>
    <w:p w14:paraId="0356E1DE" w14:textId="77777777" w:rsidR="006F1491" w:rsidRPr="005A3B1E" w:rsidRDefault="006F1491" w:rsidP="008C455B">
      <w:pPr>
        <w:spacing w:line="240" w:lineRule="auto"/>
        <w:ind w:firstLine="698"/>
        <w:rPr>
          <w:rFonts w:ascii="Times New Roman" w:hAnsi="Times New Roman" w:cs="Times New Roman"/>
          <w:szCs w:val="24"/>
        </w:rPr>
      </w:pPr>
      <w:r w:rsidRPr="005A3B1E">
        <w:rPr>
          <w:rFonts w:ascii="Times New Roman" w:hAnsi="Times New Roman" w:cs="Times New Roman"/>
          <w:szCs w:val="24"/>
        </w:rPr>
        <w:t xml:space="preserve">4) наличие сформированного портфеля договоров финансовой аренды (лизинга), заключенных с субъектами МСП, организациями инфраструктуры поддержки на дату подачи лизинговой компанией заявления для участия в отборе, а также специализированных технологий (программ) работы с субъектами МСП; </w:t>
      </w:r>
    </w:p>
    <w:p w14:paraId="722184B0" w14:textId="30C25F2B" w:rsidR="006F1491" w:rsidRPr="005A3B1E" w:rsidRDefault="006F1491" w:rsidP="00CD6B1C">
      <w:pPr>
        <w:spacing w:line="240" w:lineRule="auto"/>
        <w:ind w:firstLine="698"/>
        <w:rPr>
          <w:rFonts w:ascii="Times New Roman" w:hAnsi="Times New Roman" w:cs="Times New Roman"/>
          <w:szCs w:val="24"/>
        </w:rPr>
      </w:pPr>
      <w:r w:rsidRPr="005A3B1E">
        <w:rPr>
          <w:rFonts w:ascii="Times New Roman" w:hAnsi="Times New Roman" w:cs="Times New Roman"/>
          <w:szCs w:val="24"/>
        </w:rPr>
        <w:t xml:space="preserve">5) наличие положительного значения собственного капитала и чистых активов за последний отчетный год; </w:t>
      </w:r>
    </w:p>
    <w:p w14:paraId="0AEC495B" w14:textId="7821F51D" w:rsidR="006F1491" w:rsidRPr="005A3B1E" w:rsidRDefault="00CD6B1C" w:rsidP="008C455B">
      <w:pPr>
        <w:spacing w:line="240" w:lineRule="auto"/>
        <w:ind w:firstLine="698"/>
        <w:rPr>
          <w:rFonts w:ascii="Times New Roman" w:hAnsi="Times New Roman" w:cs="Times New Roman"/>
          <w:szCs w:val="24"/>
        </w:rPr>
      </w:pPr>
      <w:r>
        <w:rPr>
          <w:rFonts w:ascii="Times New Roman" w:hAnsi="Times New Roman" w:cs="Times New Roman"/>
          <w:szCs w:val="24"/>
        </w:rPr>
        <w:t>6</w:t>
      </w:r>
      <w:r w:rsidR="006F1491" w:rsidRPr="005A3B1E">
        <w:rPr>
          <w:rFonts w:ascii="Times New Roman" w:hAnsi="Times New Roman" w:cs="Times New Roman"/>
          <w:szCs w:val="24"/>
        </w:rPr>
        <w:t xml:space="preserve">) отсутствие нереструктурированной просроченной задолженности перед бюджетом, внебюджетными фондами и другими государственными органами; </w:t>
      </w:r>
    </w:p>
    <w:p w14:paraId="25C6CD73" w14:textId="31F3E623" w:rsidR="006F1491" w:rsidRPr="005A3B1E" w:rsidRDefault="00CD6B1C" w:rsidP="008C455B">
      <w:pPr>
        <w:spacing w:line="240" w:lineRule="auto"/>
        <w:ind w:firstLine="698"/>
        <w:rPr>
          <w:rFonts w:ascii="Times New Roman" w:hAnsi="Times New Roman" w:cs="Times New Roman"/>
          <w:szCs w:val="24"/>
        </w:rPr>
      </w:pPr>
      <w:r>
        <w:rPr>
          <w:rFonts w:ascii="Times New Roman" w:hAnsi="Times New Roman" w:cs="Times New Roman"/>
          <w:szCs w:val="24"/>
        </w:rPr>
        <w:t>7</w:t>
      </w:r>
      <w:r w:rsidR="006F1491" w:rsidRPr="005A3B1E">
        <w:rPr>
          <w:rFonts w:ascii="Times New Roman" w:hAnsi="Times New Roman" w:cs="Times New Roman"/>
          <w:szCs w:val="24"/>
        </w:rPr>
        <w:t xml:space="preserve">)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 </w:t>
      </w:r>
    </w:p>
    <w:p w14:paraId="56C480C1" w14:textId="0167A039" w:rsidR="006F1491" w:rsidRPr="005A3B1E" w:rsidRDefault="00CD6B1C" w:rsidP="008C455B">
      <w:pPr>
        <w:spacing w:line="240" w:lineRule="auto"/>
        <w:ind w:firstLine="698"/>
        <w:rPr>
          <w:rFonts w:ascii="Times New Roman" w:hAnsi="Times New Roman" w:cs="Times New Roman"/>
          <w:szCs w:val="24"/>
        </w:rPr>
      </w:pPr>
      <w:r>
        <w:rPr>
          <w:rFonts w:ascii="Times New Roman" w:hAnsi="Times New Roman" w:cs="Times New Roman"/>
          <w:szCs w:val="24"/>
        </w:rPr>
        <w:lastRenderedPageBreak/>
        <w:t>8</w:t>
      </w:r>
      <w:r w:rsidR="006F1491" w:rsidRPr="005A3B1E">
        <w:rPr>
          <w:rFonts w:ascii="Times New Roman" w:hAnsi="Times New Roman" w:cs="Times New Roman"/>
          <w:szCs w:val="24"/>
        </w:rPr>
        <w:t xml:space="preserve">)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 </w:t>
      </w:r>
    </w:p>
    <w:p w14:paraId="4B8C4CFF" w14:textId="6F48F9CE" w:rsidR="006F1491" w:rsidRPr="005A3B1E" w:rsidRDefault="00CD6B1C" w:rsidP="008C455B">
      <w:pPr>
        <w:spacing w:line="240" w:lineRule="auto"/>
        <w:ind w:firstLine="698"/>
        <w:rPr>
          <w:rFonts w:ascii="Times New Roman" w:hAnsi="Times New Roman" w:cs="Times New Roman"/>
          <w:szCs w:val="24"/>
        </w:rPr>
      </w:pPr>
      <w:r>
        <w:rPr>
          <w:rFonts w:ascii="Times New Roman" w:hAnsi="Times New Roman" w:cs="Times New Roman"/>
          <w:szCs w:val="24"/>
        </w:rPr>
        <w:t>9</w:t>
      </w:r>
      <w:r w:rsidR="006F1491" w:rsidRPr="005A3B1E">
        <w:rPr>
          <w:rFonts w:ascii="Times New Roman" w:hAnsi="Times New Roman" w:cs="Times New Roman"/>
          <w:szCs w:val="24"/>
        </w:rPr>
        <w:t xml:space="preserve">)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 </w:t>
      </w:r>
    </w:p>
    <w:p w14:paraId="6072A727" w14:textId="77777777" w:rsidR="006F1491" w:rsidRPr="005A3B1E" w:rsidRDefault="00D24AE0" w:rsidP="008C455B">
      <w:pPr>
        <w:spacing w:line="240" w:lineRule="auto"/>
        <w:ind w:firstLine="698"/>
        <w:rPr>
          <w:rFonts w:ascii="Times New Roman" w:hAnsi="Times New Roman" w:cs="Times New Roman"/>
          <w:szCs w:val="24"/>
          <w:u w:val="single"/>
        </w:rPr>
      </w:pPr>
      <w:r w:rsidRPr="005A3B1E">
        <w:rPr>
          <w:rFonts w:ascii="Times New Roman" w:hAnsi="Times New Roman" w:cs="Times New Roman"/>
          <w:szCs w:val="24"/>
        </w:rPr>
        <w:t>2</w:t>
      </w:r>
      <w:r w:rsidR="006F1491" w:rsidRPr="005A3B1E">
        <w:rPr>
          <w:rFonts w:ascii="Times New Roman" w:hAnsi="Times New Roman" w:cs="Times New Roman"/>
          <w:szCs w:val="24"/>
        </w:rPr>
        <w:t>.</w:t>
      </w:r>
      <w:r w:rsidR="009776EC" w:rsidRPr="005A3B1E">
        <w:rPr>
          <w:rFonts w:ascii="Times New Roman" w:hAnsi="Times New Roman" w:cs="Times New Roman"/>
          <w:szCs w:val="24"/>
        </w:rPr>
        <w:t>10</w:t>
      </w:r>
      <w:r w:rsidR="006F1491" w:rsidRPr="005A3B1E">
        <w:rPr>
          <w:rFonts w:ascii="Times New Roman" w:hAnsi="Times New Roman" w:cs="Times New Roman"/>
          <w:szCs w:val="24"/>
        </w:rPr>
        <w:t xml:space="preserve">. </w:t>
      </w:r>
      <w:r w:rsidR="006F1491" w:rsidRPr="005A3B1E">
        <w:rPr>
          <w:rFonts w:ascii="Times New Roman" w:hAnsi="Times New Roman" w:cs="Times New Roman"/>
          <w:szCs w:val="24"/>
          <w:u w:val="single"/>
        </w:rPr>
        <w:t xml:space="preserve">Критерии отбора </w:t>
      </w:r>
      <w:r w:rsidR="006F1491" w:rsidRPr="005A3B1E">
        <w:rPr>
          <w:rFonts w:ascii="Times New Roman" w:hAnsi="Times New Roman" w:cs="Times New Roman"/>
          <w:b/>
          <w:bCs/>
          <w:szCs w:val="24"/>
          <w:u w:val="single"/>
        </w:rPr>
        <w:t>микрофинансовых организаций</w:t>
      </w:r>
      <w:r w:rsidR="006F1491" w:rsidRPr="005A3B1E">
        <w:rPr>
          <w:rFonts w:ascii="Times New Roman" w:hAnsi="Times New Roman" w:cs="Times New Roman"/>
          <w:szCs w:val="24"/>
          <w:u w:val="single"/>
        </w:rPr>
        <w:t xml:space="preserve"> для целей заключения соглашения о сотрудничестве: </w:t>
      </w:r>
    </w:p>
    <w:p w14:paraId="29837F2D" w14:textId="77777777" w:rsidR="006F1491" w:rsidRPr="005A3B1E" w:rsidRDefault="006F1491" w:rsidP="008C455B">
      <w:pPr>
        <w:spacing w:line="240" w:lineRule="auto"/>
        <w:ind w:firstLine="698"/>
        <w:rPr>
          <w:rFonts w:ascii="Times New Roman" w:hAnsi="Times New Roman" w:cs="Times New Roman"/>
          <w:szCs w:val="24"/>
        </w:rPr>
      </w:pPr>
      <w:r w:rsidRPr="005A3B1E">
        <w:rPr>
          <w:rFonts w:ascii="Times New Roman" w:hAnsi="Times New Roman" w:cs="Times New Roman"/>
          <w:szCs w:val="24"/>
        </w:rPr>
        <w:t>1) отнесение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w:t>
      </w:r>
      <w:r w:rsidR="00DB5EF6" w:rsidRPr="005A3B1E">
        <w:rPr>
          <w:rFonts w:ascii="Times New Roman" w:hAnsi="Times New Roman" w:cs="Times New Roman"/>
          <w:szCs w:val="24"/>
        </w:rPr>
        <w:t xml:space="preserve"> </w:t>
      </w:r>
      <w:r w:rsidRPr="005A3B1E">
        <w:rPr>
          <w:rFonts w:ascii="Times New Roman" w:hAnsi="Times New Roman" w:cs="Times New Roman"/>
          <w:szCs w:val="24"/>
        </w:rPr>
        <w:t xml:space="preserve">3964-У «О микрофинансовых организациях предпринимательского финансирования»; </w:t>
      </w:r>
    </w:p>
    <w:p w14:paraId="34B2AC6D" w14:textId="77777777" w:rsidR="006F1491" w:rsidRPr="005A3B1E" w:rsidRDefault="006F1491" w:rsidP="008C455B">
      <w:pPr>
        <w:spacing w:line="240" w:lineRule="auto"/>
        <w:ind w:firstLine="698"/>
        <w:rPr>
          <w:rFonts w:ascii="Times New Roman" w:hAnsi="Times New Roman" w:cs="Times New Roman"/>
          <w:szCs w:val="24"/>
        </w:rPr>
      </w:pPr>
      <w:r w:rsidRPr="005A3B1E">
        <w:rPr>
          <w:rFonts w:ascii="Times New Roman" w:hAnsi="Times New Roman" w:cs="Times New Roman"/>
          <w:szCs w:val="24"/>
        </w:rPr>
        <w:t xml:space="preserve">2) наличие положительного аудиторского заключения по итогам работы за последний отчетный год; </w:t>
      </w:r>
    </w:p>
    <w:p w14:paraId="458DAB96" w14:textId="77777777" w:rsidR="006F1491" w:rsidRPr="005A3B1E" w:rsidRDefault="006F1491" w:rsidP="0030788B">
      <w:pPr>
        <w:spacing w:line="240" w:lineRule="auto"/>
        <w:ind w:firstLine="698"/>
        <w:rPr>
          <w:rFonts w:ascii="Times New Roman" w:hAnsi="Times New Roman" w:cs="Times New Roman"/>
          <w:szCs w:val="24"/>
        </w:rPr>
      </w:pPr>
      <w:r w:rsidRPr="005A3B1E">
        <w:rPr>
          <w:rFonts w:ascii="Times New Roman" w:hAnsi="Times New Roman" w:cs="Times New Roman"/>
          <w:szCs w:val="24"/>
        </w:rPr>
        <w:t xml:space="preserve">3) </w:t>
      </w:r>
      <w:r w:rsidR="0030788B" w:rsidRPr="005A3B1E">
        <w:rPr>
          <w:rFonts w:ascii="Times New Roman" w:hAnsi="Times New Roman" w:cs="Times New Roman"/>
          <w:szCs w:val="24"/>
        </w:rPr>
        <w:t>наличие уровня просроченной задолженности действующего портфеля микрозаймов микрофинансовой организации не более 15% от размера совокупной задолженности по портфелю микрозаймов на последнюю отчетную дату;</w:t>
      </w:r>
    </w:p>
    <w:p w14:paraId="66FC7919" w14:textId="77777777" w:rsidR="006F1491" w:rsidRPr="005A3B1E" w:rsidRDefault="006F1491" w:rsidP="008C455B">
      <w:pPr>
        <w:spacing w:line="240" w:lineRule="auto"/>
        <w:ind w:firstLine="698"/>
        <w:rPr>
          <w:rFonts w:ascii="Times New Roman" w:hAnsi="Times New Roman" w:cs="Times New Roman"/>
          <w:szCs w:val="24"/>
        </w:rPr>
      </w:pPr>
      <w:r w:rsidRPr="005A3B1E">
        <w:rPr>
          <w:rFonts w:ascii="Times New Roman" w:hAnsi="Times New Roman" w:cs="Times New Roman"/>
          <w:szCs w:val="24"/>
        </w:rPr>
        <w:t xml:space="preserve">4) отсутствие негативной информации в отношении деловой репутации микрофинансовой организации; </w:t>
      </w:r>
    </w:p>
    <w:p w14:paraId="7EBEAB97" w14:textId="3D714DCF" w:rsidR="006F1491" w:rsidRPr="005A3B1E" w:rsidRDefault="006F1491" w:rsidP="00CD6B1C">
      <w:pPr>
        <w:spacing w:line="240" w:lineRule="auto"/>
        <w:ind w:firstLine="698"/>
        <w:rPr>
          <w:rFonts w:ascii="Times New Roman" w:hAnsi="Times New Roman" w:cs="Times New Roman"/>
          <w:szCs w:val="24"/>
        </w:rPr>
      </w:pPr>
      <w:r w:rsidRPr="005A3B1E">
        <w:rPr>
          <w:rFonts w:ascii="Times New Roman" w:hAnsi="Times New Roman" w:cs="Times New Roman"/>
          <w:szCs w:val="24"/>
        </w:rPr>
        <w:t xml:space="preserve">5) отсутствие </w:t>
      </w:r>
      <w:r w:rsidR="00CD6B1C" w:rsidRPr="00CD6B1C">
        <w:rPr>
          <w:rFonts w:ascii="Times New Roman" w:hAnsi="Times New Roman" w:cs="Times New Roman"/>
          <w:szCs w:val="24"/>
        </w:rPr>
        <w:t>просроченной (неурегулиро</w:t>
      </w:r>
      <w:r w:rsidR="00CD6B1C">
        <w:rPr>
          <w:rFonts w:ascii="Times New Roman" w:hAnsi="Times New Roman" w:cs="Times New Roman"/>
          <w:szCs w:val="24"/>
        </w:rPr>
        <w:t>ванной) задолженности по фактам</w:t>
      </w:r>
      <w:r w:rsidRPr="005A3B1E">
        <w:rPr>
          <w:rFonts w:ascii="Times New Roman" w:hAnsi="Times New Roman" w:cs="Times New Roman"/>
          <w:szCs w:val="24"/>
        </w:rPr>
        <w:t xml:space="preserve"> привлечения </w:t>
      </w:r>
      <w:r w:rsidR="00DB5EF6" w:rsidRPr="005A3B1E">
        <w:rPr>
          <w:rFonts w:ascii="Times New Roman" w:hAnsi="Times New Roman" w:cs="Times New Roman"/>
          <w:szCs w:val="24"/>
        </w:rPr>
        <w:t xml:space="preserve">юридического лица </w:t>
      </w:r>
      <w:r w:rsidRPr="005A3B1E">
        <w:rPr>
          <w:rFonts w:ascii="Times New Roman" w:hAnsi="Times New Roman" w:cs="Times New Roman"/>
          <w:szCs w:val="24"/>
        </w:rPr>
        <w:t xml:space="preserve">к административной ответственности за предшествующий год; </w:t>
      </w:r>
    </w:p>
    <w:p w14:paraId="73C9B531" w14:textId="77777777" w:rsidR="006F1491" w:rsidRPr="005A3B1E" w:rsidRDefault="006F1491" w:rsidP="008C455B">
      <w:pPr>
        <w:spacing w:line="240" w:lineRule="auto"/>
        <w:ind w:firstLine="698"/>
        <w:rPr>
          <w:rFonts w:ascii="Times New Roman" w:hAnsi="Times New Roman" w:cs="Times New Roman"/>
          <w:szCs w:val="24"/>
        </w:rPr>
      </w:pPr>
      <w:r w:rsidRPr="005A3B1E">
        <w:rPr>
          <w:rFonts w:ascii="Times New Roman" w:hAnsi="Times New Roman" w:cs="Times New Roman"/>
          <w:szCs w:val="24"/>
        </w:rPr>
        <w:t xml:space="preserve">6) неприменение в отношении микрофинансовой организации процедур несостоятельности (банкротства), в том числе наблюдение, финансовое оздоровление, внешнее управление, конкурсное производство. </w:t>
      </w:r>
    </w:p>
    <w:p w14:paraId="1C390407" w14:textId="77777777" w:rsidR="006F1491" w:rsidRPr="005A3B1E" w:rsidRDefault="005042D6" w:rsidP="008C455B">
      <w:pPr>
        <w:spacing w:line="240" w:lineRule="auto"/>
        <w:ind w:firstLine="698"/>
        <w:rPr>
          <w:rFonts w:ascii="Times New Roman" w:hAnsi="Times New Roman" w:cs="Times New Roman"/>
          <w:szCs w:val="24"/>
        </w:rPr>
      </w:pPr>
      <w:r w:rsidRPr="005A3B1E">
        <w:rPr>
          <w:rFonts w:ascii="Times New Roman" w:hAnsi="Times New Roman" w:cs="Times New Roman"/>
          <w:szCs w:val="24"/>
        </w:rPr>
        <w:t>2.11</w:t>
      </w:r>
      <w:r w:rsidR="006F1491" w:rsidRPr="005A3B1E">
        <w:rPr>
          <w:rFonts w:ascii="Times New Roman" w:hAnsi="Times New Roman" w:cs="Times New Roman"/>
          <w:szCs w:val="24"/>
        </w:rPr>
        <w:t xml:space="preserve">. Поручительства и (или) независимые гарантии </w:t>
      </w:r>
      <w:r w:rsidR="0030788B" w:rsidRPr="005A3B1E">
        <w:rPr>
          <w:rFonts w:ascii="Times New Roman" w:hAnsi="Times New Roman" w:cs="Times New Roman"/>
          <w:szCs w:val="24"/>
        </w:rPr>
        <w:t>Фонда</w:t>
      </w:r>
      <w:r w:rsidR="006F1491" w:rsidRPr="005A3B1E">
        <w:rPr>
          <w:rFonts w:ascii="Times New Roman" w:hAnsi="Times New Roman" w:cs="Times New Roman"/>
          <w:szCs w:val="24"/>
        </w:rPr>
        <w:t xml:space="preserve"> не могут предоставляться в пользу финансовой организации, в случае, если такая финансовая организация и</w:t>
      </w:r>
      <w:r w:rsidR="006C0924" w:rsidRPr="005A3B1E">
        <w:rPr>
          <w:rFonts w:ascii="Times New Roman" w:hAnsi="Times New Roman" w:cs="Times New Roman"/>
          <w:szCs w:val="24"/>
        </w:rPr>
        <w:t xml:space="preserve"> Фонд </w:t>
      </w:r>
      <w:r w:rsidR="006F1491" w:rsidRPr="005A3B1E">
        <w:rPr>
          <w:rFonts w:ascii="Times New Roman" w:hAnsi="Times New Roman" w:cs="Times New Roman"/>
          <w:szCs w:val="24"/>
        </w:rPr>
        <w:t xml:space="preserve">являются одним юридическим лицом. </w:t>
      </w:r>
    </w:p>
    <w:p w14:paraId="525C3152" w14:textId="77777777" w:rsidR="00DB5EF6" w:rsidRPr="005A3B1E" w:rsidRDefault="00D24AE0" w:rsidP="008C455B">
      <w:pPr>
        <w:spacing w:line="240" w:lineRule="auto"/>
        <w:ind w:firstLine="698"/>
        <w:rPr>
          <w:rFonts w:ascii="Times New Roman" w:hAnsi="Times New Roman" w:cs="Times New Roman"/>
          <w:szCs w:val="24"/>
        </w:rPr>
      </w:pPr>
      <w:r w:rsidRPr="005A3B1E">
        <w:rPr>
          <w:rFonts w:ascii="Times New Roman" w:hAnsi="Times New Roman" w:cs="Times New Roman"/>
          <w:szCs w:val="24"/>
        </w:rPr>
        <w:t>2</w:t>
      </w:r>
      <w:r w:rsidR="006F1491" w:rsidRPr="005A3B1E">
        <w:rPr>
          <w:rFonts w:ascii="Times New Roman" w:hAnsi="Times New Roman" w:cs="Times New Roman"/>
          <w:szCs w:val="24"/>
        </w:rPr>
        <w:t>.</w:t>
      </w:r>
      <w:r w:rsidR="005042D6" w:rsidRPr="005A3B1E">
        <w:rPr>
          <w:rFonts w:ascii="Times New Roman" w:hAnsi="Times New Roman" w:cs="Times New Roman"/>
          <w:szCs w:val="24"/>
        </w:rPr>
        <w:t>12</w:t>
      </w:r>
      <w:r w:rsidR="006F1491" w:rsidRPr="005A3B1E">
        <w:rPr>
          <w:rFonts w:ascii="Times New Roman" w:hAnsi="Times New Roman" w:cs="Times New Roman"/>
          <w:szCs w:val="24"/>
        </w:rPr>
        <w:t xml:space="preserve">. Иные организации, </w:t>
      </w:r>
      <w:r w:rsidR="008D3D29" w:rsidRPr="005A3B1E">
        <w:rPr>
          <w:rFonts w:ascii="Times New Roman" w:hAnsi="Times New Roman" w:cs="Times New Roman"/>
          <w:szCs w:val="24"/>
        </w:rPr>
        <w:t xml:space="preserve">осуществляющие финансирование субъектов МСП, физических лиц, применяющих специальный налоговый режим "Налог на профессиональный доход", и организаций инфраструктуры поддержки отбираются в соответствии с правилами, установленными высшим или иным уполномоченным органом </w:t>
      </w:r>
      <w:r w:rsidR="00DB5EF6" w:rsidRPr="005A3B1E">
        <w:rPr>
          <w:rFonts w:ascii="Times New Roman" w:hAnsi="Times New Roman" w:cs="Times New Roman"/>
          <w:szCs w:val="24"/>
        </w:rPr>
        <w:t xml:space="preserve">Фонда. </w:t>
      </w:r>
    </w:p>
    <w:p w14:paraId="35DCFA25" w14:textId="77777777" w:rsidR="006F1491" w:rsidRPr="005A3B1E" w:rsidRDefault="00E07FA7" w:rsidP="008C455B">
      <w:pPr>
        <w:spacing w:line="240" w:lineRule="auto"/>
        <w:ind w:firstLine="698"/>
        <w:rPr>
          <w:rFonts w:ascii="Times New Roman" w:hAnsi="Times New Roman" w:cs="Times New Roman"/>
          <w:szCs w:val="24"/>
        </w:rPr>
      </w:pPr>
      <w:r w:rsidRPr="005A3B1E">
        <w:rPr>
          <w:rFonts w:ascii="Times New Roman" w:hAnsi="Times New Roman" w:cs="Times New Roman"/>
          <w:szCs w:val="24"/>
        </w:rPr>
        <w:t>2</w:t>
      </w:r>
      <w:r w:rsidR="006F1491" w:rsidRPr="005A3B1E">
        <w:rPr>
          <w:rFonts w:ascii="Times New Roman" w:hAnsi="Times New Roman" w:cs="Times New Roman"/>
          <w:szCs w:val="24"/>
        </w:rPr>
        <w:t>.</w:t>
      </w:r>
      <w:r w:rsidR="005042D6" w:rsidRPr="005A3B1E">
        <w:rPr>
          <w:rFonts w:ascii="Times New Roman" w:hAnsi="Times New Roman" w:cs="Times New Roman"/>
          <w:szCs w:val="24"/>
        </w:rPr>
        <w:t>13</w:t>
      </w:r>
      <w:r w:rsidR="006F1491" w:rsidRPr="005A3B1E">
        <w:rPr>
          <w:rFonts w:ascii="Times New Roman" w:hAnsi="Times New Roman" w:cs="Times New Roman"/>
          <w:szCs w:val="24"/>
        </w:rPr>
        <w:t xml:space="preserve">. По результатам отбора финансовых организаций между </w:t>
      </w:r>
      <w:r w:rsidR="00575C0B" w:rsidRPr="005A3B1E">
        <w:rPr>
          <w:rFonts w:ascii="Times New Roman" w:hAnsi="Times New Roman" w:cs="Times New Roman"/>
          <w:szCs w:val="24"/>
        </w:rPr>
        <w:t>Фондом</w:t>
      </w:r>
      <w:r w:rsidR="006F1491" w:rsidRPr="005A3B1E">
        <w:rPr>
          <w:rFonts w:ascii="Times New Roman" w:hAnsi="Times New Roman" w:cs="Times New Roman"/>
          <w:szCs w:val="24"/>
        </w:rPr>
        <w:t xml:space="preserve"> и финансовой организацией на каждый вид обеспечиваемого обязательства заключается отдельное соглашение о сотрудничестве. </w:t>
      </w:r>
    </w:p>
    <w:p w14:paraId="797531BC" w14:textId="77777777" w:rsidR="006F1491" w:rsidRPr="005A3B1E" w:rsidRDefault="00E07FA7" w:rsidP="008C455B">
      <w:pPr>
        <w:spacing w:line="240" w:lineRule="auto"/>
        <w:ind w:firstLine="698"/>
        <w:rPr>
          <w:rFonts w:ascii="Times New Roman" w:hAnsi="Times New Roman" w:cs="Times New Roman"/>
          <w:szCs w:val="24"/>
        </w:rPr>
      </w:pPr>
      <w:r w:rsidRPr="005A3B1E">
        <w:rPr>
          <w:rFonts w:ascii="Times New Roman" w:hAnsi="Times New Roman" w:cs="Times New Roman"/>
          <w:szCs w:val="24"/>
        </w:rPr>
        <w:t>2</w:t>
      </w:r>
      <w:r w:rsidR="006F1491" w:rsidRPr="005A3B1E">
        <w:rPr>
          <w:rFonts w:ascii="Times New Roman" w:hAnsi="Times New Roman" w:cs="Times New Roman"/>
          <w:szCs w:val="24"/>
        </w:rPr>
        <w:t>.1</w:t>
      </w:r>
      <w:r w:rsidR="005042D6" w:rsidRPr="005A3B1E">
        <w:rPr>
          <w:rFonts w:ascii="Times New Roman" w:hAnsi="Times New Roman" w:cs="Times New Roman"/>
          <w:szCs w:val="24"/>
        </w:rPr>
        <w:t>4</w:t>
      </w:r>
      <w:r w:rsidR="006F1491" w:rsidRPr="005A3B1E">
        <w:rPr>
          <w:rFonts w:ascii="Times New Roman" w:hAnsi="Times New Roman" w:cs="Times New Roman"/>
          <w:szCs w:val="24"/>
        </w:rPr>
        <w:t xml:space="preserve">. </w:t>
      </w:r>
      <w:r w:rsidR="00575C0B" w:rsidRPr="005A3B1E">
        <w:rPr>
          <w:rFonts w:ascii="Times New Roman" w:hAnsi="Times New Roman" w:cs="Times New Roman"/>
          <w:szCs w:val="24"/>
        </w:rPr>
        <w:t>Фонд</w:t>
      </w:r>
      <w:r w:rsidR="006F1491" w:rsidRPr="005A3B1E">
        <w:rPr>
          <w:rFonts w:ascii="Times New Roman" w:hAnsi="Times New Roman" w:cs="Times New Roman"/>
          <w:szCs w:val="24"/>
        </w:rPr>
        <w:t xml:space="preserve"> заключает соглашение о сотрудничестве с финансовой организацией, которое содержит следующие основные положения: </w:t>
      </w:r>
    </w:p>
    <w:p w14:paraId="2001E067" w14:textId="77777777" w:rsidR="006F1491" w:rsidRPr="005A3B1E" w:rsidRDefault="006F1491" w:rsidP="008C455B">
      <w:pPr>
        <w:spacing w:line="240" w:lineRule="auto"/>
        <w:ind w:firstLine="698"/>
        <w:rPr>
          <w:rFonts w:ascii="Times New Roman" w:hAnsi="Times New Roman" w:cs="Times New Roman"/>
          <w:szCs w:val="24"/>
        </w:rPr>
      </w:pPr>
      <w:r w:rsidRPr="005A3B1E">
        <w:rPr>
          <w:rFonts w:ascii="Times New Roman" w:hAnsi="Times New Roman" w:cs="Times New Roman"/>
          <w:szCs w:val="24"/>
        </w:rPr>
        <w:t xml:space="preserve">1) указание на вид обязательств (кредитный договор, договор займа, договор финансовой аренды (лизинга), договор о предоставлении банковской гарантии), исполнение которых обеспечивается </w:t>
      </w:r>
      <w:r w:rsidR="00575C0B" w:rsidRPr="005A3B1E">
        <w:rPr>
          <w:rFonts w:ascii="Times New Roman" w:hAnsi="Times New Roman" w:cs="Times New Roman"/>
          <w:szCs w:val="24"/>
        </w:rPr>
        <w:t>Фондом</w:t>
      </w:r>
      <w:r w:rsidRPr="005A3B1E">
        <w:rPr>
          <w:rFonts w:ascii="Times New Roman" w:hAnsi="Times New Roman" w:cs="Times New Roman"/>
          <w:szCs w:val="24"/>
        </w:rPr>
        <w:t xml:space="preserve"> в процессе сотрудничества с финансовой организацией; </w:t>
      </w:r>
    </w:p>
    <w:p w14:paraId="030A8080" w14:textId="77777777" w:rsidR="006F1491" w:rsidRPr="005A3B1E" w:rsidRDefault="006F1491" w:rsidP="008C455B">
      <w:pPr>
        <w:spacing w:line="240" w:lineRule="auto"/>
        <w:ind w:firstLine="698"/>
        <w:rPr>
          <w:rFonts w:ascii="Times New Roman" w:hAnsi="Times New Roman" w:cs="Times New Roman"/>
          <w:szCs w:val="24"/>
        </w:rPr>
      </w:pPr>
      <w:r w:rsidRPr="005A3B1E">
        <w:rPr>
          <w:rFonts w:ascii="Times New Roman" w:hAnsi="Times New Roman" w:cs="Times New Roman"/>
          <w:szCs w:val="24"/>
        </w:rPr>
        <w:t xml:space="preserve">2) субсидиарную ответственность </w:t>
      </w:r>
      <w:r w:rsidR="00575C0B" w:rsidRPr="005A3B1E">
        <w:rPr>
          <w:rFonts w:ascii="Times New Roman" w:hAnsi="Times New Roman" w:cs="Times New Roman"/>
          <w:szCs w:val="24"/>
        </w:rPr>
        <w:t>Фонда</w:t>
      </w:r>
      <w:r w:rsidRPr="005A3B1E">
        <w:rPr>
          <w:rFonts w:ascii="Times New Roman" w:hAnsi="Times New Roman" w:cs="Times New Roman"/>
          <w:szCs w:val="24"/>
        </w:rPr>
        <w:t xml:space="preserve">; </w:t>
      </w:r>
    </w:p>
    <w:p w14:paraId="44F06100" w14:textId="77777777" w:rsidR="006F1491" w:rsidRPr="005A3B1E" w:rsidRDefault="006F1491" w:rsidP="008C455B">
      <w:pPr>
        <w:spacing w:line="240" w:lineRule="auto"/>
        <w:ind w:firstLine="698"/>
        <w:rPr>
          <w:rFonts w:ascii="Times New Roman" w:hAnsi="Times New Roman" w:cs="Times New Roman"/>
          <w:szCs w:val="24"/>
        </w:rPr>
      </w:pPr>
      <w:r w:rsidRPr="005A3B1E">
        <w:rPr>
          <w:rFonts w:ascii="Times New Roman" w:hAnsi="Times New Roman" w:cs="Times New Roman"/>
          <w:szCs w:val="24"/>
        </w:rPr>
        <w:t xml:space="preserve">3) </w:t>
      </w:r>
      <w:r w:rsidR="008D3D29" w:rsidRPr="005A3B1E">
        <w:rPr>
          <w:rFonts w:ascii="Times New Roman" w:hAnsi="Times New Roman" w:cs="Times New Roman"/>
          <w:szCs w:val="24"/>
        </w:rPr>
        <w:t>обязательство и порядок мониторинга финансового состояния субъектов МСП, физических лиц, применяющих специальный налоговый режим "Налог на профессиональный доход", и (или) организаций инфраструктуры поддержки со стороны финансовой организации в течение срока действия договора, обеспеченного поручительством и (или) независимой гарантией Фонда и порядок передачи информации по результатам мониторинга</w:t>
      </w:r>
      <w:r w:rsidRPr="005A3B1E">
        <w:rPr>
          <w:rFonts w:ascii="Times New Roman" w:hAnsi="Times New Roman" w:cs="Times New Roman"/>
          <w:szCs w:val="24"/>
        </w:rPr>
        <w:t xml:space="preserve">; </w:t>
      </w:r>
    </w:p>
    <w:p w14:paraId="54C6272D" w14:textId="77777777" w:rsidR="006F1491" w:rsidRPr="005A3B1E" w:rsidRDefault="006F1491" w:rsidP="008C455B">
      <w:pPr>
        <w:spacing w:line="240" w:lineRule="auto"/>
        <w:ind w:firstLine="698"/>
        <w:rPr>
          <w:rFonts w:ascii="Times New Roman" w:hAnsi="Times New Roman" w:cs="Times New Roman"/>
          <w:szCs w:val="24"/>
        </w:rPr>
      </w:pPr>
      <w:r w:rsidRPr="005A3B1E">
        <w:rPr>
          <w:rFonts w:ascii="Times New Roman" w:hAnsi="Times New Roman" w:cs="Times New Roman"/>
          <w:szCs w:val="24"/>
        </w:rPr>
        <w:lastRenderedPageBreak/>
        <w:t xml:space="preserve">4) порядок взаимного обмена информацией и отчетными документами в рамках реализации заключенного соглашения. </w:t>
      </w:r>
    </w:p>
    <w:p w14:paraId="50D9C296" w14:textId="77777777" w:rsidR="00DB5EF6" w:rsidRPr="005A3B1E" w:rsidRDefault="008D3D29" w:rsidP="008C455B">
      <w:pPr>
        <w:spacing w:line="240" w:lineRule="auto"/>
        <w:ind w:firstLine="698"/>
        <w:rPr>
          <w:rFonts w:ascii="Times New Roman" w:hAnsi="Times New Roman" w:cs="Times New Roman"/>
          <w:szCs w:val="24"/>
        </w:rPr>
      </w:pPr>
      <w:r w:rsidRPr="005A3B1E">
        <w:rPr>
          <w:rFonts w:ascii="Times New Roman" w:hAnsi="Times New Roman" w:cs="Times New Roman"/>
          <w:szCs w:val="24"/>
        </w:rPr>
        <w:t xml:space="preserve">2.15. </w:t>
      </w:r>
      <w:r w:rsidR="00DB5EF6" w:rsidRPr="005A3B1E">
        <w:rPr>
          <w:rFonts w:ascii="Times New Roman" w:hAnsi="Times New Roman" w:cs="Times New Roman"/>
          <w:szCs w:val="24"/>
        </w:rPr>
        <w:t xml:space="preserve">При необходимости Фонд может заключить Соглашение о </w:t>
      </w:r>
      <w:r w:rsidR="00A3659C" w:rsidRPr="005A3B1E">
        <w:rPr>
          <w:rFonts w:ascii="Times New Roman" w:hAnsi="Times New Roman" w:cs="Times New Roman"/>
          <w:szCs w:val="24"/>
        </w:rPr>
        <w:t>сотрудничестве с</w:t>
      </w:r>
      <w:r w:rsidR="00DB5EF6" w:rsidRPr="005A3B1E">
        <w:rPr>
          <w:rFonts w:ascii="Times New Roman" w:hAnsi="Times New Roman" w:cs="Times New Roman"/>
          <w:szCs w:val="24"/>
        </w:rPr>
        <w:t xml:space="preserve"> банком по форме предлагаемой </w:t>
      </w:r>
      <w:r w:rsidR="00BF0118" w:rsidRPr="005A3B1E">
        <w:rPr>
          <w:rFonts w:ascii="Times New Roman" w:hAnsi="Times New Roman" w:cs="Times New Roman"/>
          <w:szCs w:val="24"/>
        </w:rPr>
        <w:t xml:space="preserve">кредитной организацией, но с обязательным внесением в текст Соглашения основных положений.  </w:t>
      </w:r>
      <w:r w:rsidR="00DB5EF6" w:rsidRPr="005A3B1E">
        <w:rPr>
          <w:rFonts w:ascii="Times New Roman" w:hAnsi="Times New Roman" w:cs="Times New Roman"/>
          <w:szCs w:val="24"/>
        </w:rPr>
        <w:t xml:space="preserve">  </w:t>
      </w:r>
    </w:p>
    <w:p w14:paraId="4D0ADB25" w14:textId="637862A8" w:rsidR="006F1491" w:rsidRPr="005A3B1E" w:rsidRDefault="00E07FA7" w:rsidP="008C455B">
      <w:pPr>
        <w:spacing w:line="240" w:lineRule="auto"/>
        <w:ind w:firstLine="698"/>
        <w:rPr>
          <w:rFonts w:ascii="Times New Roman" w:hAnsi="Times New Roman" w:cs="Times New Roman"/>
          <w:szCs w:val="24"/>
        </w:rPr>
      </w:pPr>
      <w:r w:rsidRPr="005A3B1E">
        <w:rPr>
          <w:rFonts w:ascii="Times New Roman" w:hAnsi="Times New Roman" w:cs="Times New Roman"/>
          <w:szCs w:val="24"/>
        </w:rPr>
        <w:t>2</w:t>
      </w:r>
      <w:r w:rsidR="006F1491" w:rsidRPr="005A3B1E">
        <w:rPr>
          <w:rFonts w:ascii="Times New Roman" w:hAnsi="Times New Roman" w:cs="Times New Roman"/>
          <w:szCs w:val="24"/>
        </w:rPr>
        <w:t>.1</w:t>
      </w:r>
      <w:r w:rsidR="008D3D29" w:rsidRPr="005A3B1E">
        <w:rPr>
          <w:rFonts w:ascii="Times New Roman" w:hAnsi="Times New Roman" w:cs="Times New Roman"/>
          <w:szCs w:val="24"/>
        </w:rPr>
        <w:t>6.</w:t>
      </w:r>
      <w:r w:rsidR="006F1491" w:rsidRPr="005A3B1E">
        <w:rPr>
          <w:rFonts w:ascii="Times New Roman" w:hAnsi="Times New Roman" w:cs="Times New Roman"/>
          <w:szCs w:val="24"/>
        </w:rPr>
        <w:t xml:space="preserve"> </w:t>
      </w:r>
      <w:r w:rsidR="00575C0B" w:rsidRPr="005A3B1E">
        <w:rPr>
          <w:rFonts w:ascii="Times New Roman" w:hAnsi="Times New Roman" w:cs="Times New Roman"/>
          <w:szCs w:val="24"/>
        </w:rPr>
        <w:t xml:space="preserve">Фонд </w:t>
      </w:r>
      <w:r w:rsidR="00C2161C" w:rsidRPr="005A3B1E">
        <w:rPr>
          <w:rFonts w:ascii="Times New Roman" w:hAnsi="Times New Roman" w:cs="Times New Roman"/>
          <w:szCs w:val="24"/>
        </w:rPr>
        <w:t>не реже чем один раз в полгода</w:t>
      </w:r>
      <w:r w:rsidR="006F1491" w:rsidRPr="005A3B1E">
        <w:rPr>
          <w:rFonts w:ascii="Times New Roman" w:hAnsi="Times New Roman" w:cs="Times New Roman"/>
          <w:szCs w:val="24"/>
        </w:rPr>
        <w:t xml:space="preserve"> осуществляет мониторинг деятельности финансовых организаций на соответствие кри</w:t>
      </w:r>
      <w:r w:rsidR="009776EC" w:rsidRPr="005A3B1E">
        <w:rPr>
          <w:rFonts w:ascii="Times New Roman" w:hAnsi="Times New Roman" w:cs="Times New Roman"/>
          <w:szCs w:val="24"/>
        </w:rPr>
        <w:t xml:space="preserve">териям, установленным пунктами </w:t>
      </w:r>
      <w:r w:rsidR="00587E15" w:rsidRPr="005A3B1E">
        <w:rPr>
          <w:rFonts w:ascii="Times New Roman" w:hAnsi="Times New Roman" w:cs="Times New Roman"/>
          <w:szCs w:val="24"/>
        </w:rPr>
        <w:t>2.8</w:t>
      </w:r>
      <w:r w:rsidR="009776EC" w:rsidRPr="005A3B1E">
        <w:rPr>
          <w:rFonts w:ascii="Times New Roman" w:hAnsi="Times New Roman" w:cs="Times New Roman"/>
          <w:szCs w:val="24"/>
        </w:rPr>
        <w:t xml:space="preserve"> - 2</w:t>
      </w:r>
      <w:r w:rsidR="00587E15" w:rsidRPr="005A3B1E">
        <w:rPr>
          <w:rFonts w:ascii="Times New Roman" w:hAnsi="Times New Roman" w:cs="Times New Roman"/>
          <w:szCs w:val="24"/>
        </w:rPr>
        <w:t>.1</w:t>
      </w:r>
      <w:r w:rsidR="00BF0118" w:rsidRPr="005A3B1E">
        <w:rPr>
          <w:rFonts w:ascii="Times New Roman" w:hAnsi="Times New Roman" w:cs="Times New Roman"/>
          <w:szCs w:val="24"/>
        </w:rPr>
        <w:t>0</w:t>
      </w:r>
      <w:r w:rsidR="006F1491" w:rsidRPr="005A3B1E">
        <w:rPr>
          <w:rFonts w:ascii="Times New Roman" w:hAnsi="Times New Roman" w:cs="Times New Roman"/>
          <w:szCs w:val="24"/>
        </w:rPr>
        <w:t xml:space="preserve"> настоящего Порядка для каждой из таких организаций (кредитных организаций, лизинговых компаний, микрофинансовых организаций, иных организаций). По результатам м</w:t>
      </w:r>
      <w:r w:rsidR="00DB5EF6" w:rsidRPr="005A3B1E">
        <w:rPr>
          <w:rFonts w:ascii="Times New Roman" w:hAnsi="Times New Roman" w:cs="Times New Roman"/>
          <w:szCs w:val="24"/>
        </w:rPr>
        <w:t>ониторинга Правление Фонда п</w:t>
      </w:r>
      <w:r w:rsidR="006F1491" w:rsidRPr="005A3B1E">
        <w:rPr>
          <w:rFonts w:ascii="Times New Roman" w:hAnsi="Times New Roman" w:cs="Times New Roman"/>
          <w:szCs w:val="24"/>
        </w:rPr>
        <w:t xml:space="preserve">ринимает решение о продолжении или </w:t>
      </w:r>
      <w:r w:rsidR="00AF7669" w:rsidRPr="005A3B1E">
        <w:rPr>
          <w:rFonts w:ascii="Times New Roman" w:hAnsi="Times New Roman" w:cs="Times New Roman"/>
          <w:szCs w:val="24"/>
        </w:rPr>
        <w:t>приостановлении сотрудничества, в том числе по результатам указанного мониторинга.</w:t>
      </w:r>
    </w:p>
    <w:p w14:paraId="3485EE70" w14:textId="77777777" w:rsidR="007C0D66" w:rsidRPr="005A3B1E" w:rsidRDefault="007C0D66" w:rsidP="008C455B">
      <w:pPr>
        <w:spacing w:line="240" w:lineRule="auto"/>
        <w:ind w:firstLine="698"/>
        <w:rPr>
          <w:rFonts w:ascii="Times New Roman" w:hAnsi="Times New Roman" w:cs="Times New Roman"/>
          <w:szCs w:val="24"/>
        </w:rPr>
      </w:pPr>
      <w:r w:rsidRPr="005A3B1E">
        <w:rPr>
          <w:rFonts w:ascii="Times New Roman" w:hAnsi="Times New Roman" w:cs="Times New Roman"/>
          <w:b/>
          <w:szCs w:val="24"/>
        </w:rPr>
        <w:t>Порядок проведения отбора финансовых организаций</w:t>
      </w:r>
    </w:p>
    <w:p w14:paraId="111909EB" w14:textId="77777777" w:rsidR="001F08F4" w:rsidRPr="005A3B1E" w:rsidRDefault="007C0D66" w:rsidP="001F08F4">
      <w:pPr>
        <w:pStyle w:val="a3"/>
        <w:tabs>
          <w:tab w:val="left" w:pos="1560"/>
        </w:tabs>
        <w:spacing w:after="5"/>
        <w:ind w:left="11" w:right="6" w:firstLine="709"/>
        <w:jc w:val="both"/>
      </w:pPr>
      <w:r w:rsidRPr="005A3B1E">
        <w:t>2.1</w:t>
      </w:r>
      <w:r w:rsidR="00B22A43" w:rsidRPr="005A3B1E">
        <w:t>7</w:t>
      </w:r>
      <w:r w:rsidRPr="005A3B1E">
        <w:t xml:space="preserve">. </w:t>
      </w:r>
      <w:r w:rsidR="001F08F4" w:rsidRPr="005A3B1E">
        <w:t xml:space="preserve">Решение о размещении информационного сообщения о начале проведения отбора кредитных организаций или иных финансовых организаций, а также об окончании или приостановлении отбора принимается Управляющим Фонда, которое оформляется приказом по Фонду. </w:t>
      </w:r>
    </w:p>
    <w:p w14:paraId="089E3DF0" w14:textId="77777777" w:rsidR="007C0D66" w:rsidRPr="005A3B1E" w:rsidRDefault="00B22A43" w:rsidP="008C455B">
      <w:pPr>
        <w:pStyle w:val="a3"/>
        <w:tabs>
          <w:tab w:val="left" w:pos="1560"/>
        </w:tabs>
        <w:spacing w:after="5"/>
        <w:ind w:left="11" w:right="6" w:firstLine="709"/>
        <w:jc w:val="both"/>
        <w:rPr>
          <w:bCs/>
        </w:rPr>
      </w:pPr>
      <w:r w:rsidRPr="005A3B1E">
        <w:t xml:space="preserve">2.18. </w:t>
      </w:r>
      <w:r w:rsidR="006537D9" w:rsidRPr="005A3B1E">
        <w:t xml:space="preserve">В целях проведения отбора кредитных организаций или иных </w:t>
      </w:r>
      <w:r w:rsidR="007C0D66" w:rsidRPr="005A3B1E">
        <w:t xml:space="preserve">финансовых организаций Фонд размещает </w:t>
      </w:r>
      <w:r w:rsidR="00CF572A" w:rsidRPr="005A3B1E">
        <w:t xml:space="preserve">информацию </w:t>
      </w:r>
      <w:r w:rsidR="007C0D66" w:rsidRPr="005A3B1E">
        <w:t xml:space="preserve">на </w:t>
      </w:r>
      <w:r w:rsidR="00CF572A" w:rsidRPr="005A3B1E">
        <w:t xml:space="preserve">официальном </w:t>
      </w:r>
      <w:r w:rsidR="007C0D66" w:rsidRPr="005A3B1E">
        <w:t>сайте</w:t>
      </w:r>
      <w:r w:rsidR="00CF572A" w:rsidRPr="005A3B1E">
        <w:t xml:space="preserve"> </w:t>
      </w:r>
      <w:r w:rsidR="00652739" w:rsidRPr="005A3B1E">
        <w:t>инфо</w:t>
      </w:r>
      <w:r w:rsidR="007C0D66" w:rsidRPr="005A3B1E">
        <w:rPr>
          <w:rStyle w:val="a5"/>
          <w:rFonts w:eastAsia="Arial"/>
          <w:bCs/>
          <w:color w:val="auto"/>
          <w:u w:val="none"/>
        </w:rPr>
        <w:t xml:space="preserve">рмационное сообщение (Приложение </w:t>
      </w:r>
      <w:r w:rsidR="001757DD" w:rsidRPr="005A3B1E">
        <w:rPr>
          <w:rStyle w:val="a5"/>
          <w:rFonts w:eastAsia="Arial"/>
          <w:bCs/>
          <w:color w:val="auto"/>
          <w:u w:val="none"/>
        </w:rPr>
        <w:t xml:space="preserve">№ </w:t>
      </w:r>
      <w:r w:rsidR="00DC7CFA" w:rsidRPr="005A3B1E">
        <w:rPr>
          <w:rStyle w:val="a5"/>
          <w:rFonts w:eastAsia="Arial"/>
          <w:bCs/>
          <w:color w:val="auto"/>
          <w:u w:val="none"/>
        </w:rPr>
        <w:t>1</w:t>
      </w:r>
      <w:r w:rsidR="007C0D66" w:rsidRPr="005A3B1E">
        <w:rPr>
          <w:rStyle w:val="a5"/>
          <w:rFonts w:eastAsia="Arial"/>
          <w:bCs/>
          <w:color w:val="auto"/>
          <w:u w:val="none"/>
        </w:rPr>
        <w:t xml:space="preserve"> к Порядку) о начале проведения отбора финансовых организаций с обязательным указанием на необходимость финансовых организаций, желающих участвовать в отборе, соблюдать требования, установленные настоящим Порядком.</w:t>
      </w:r>
    </w:p>
    <w:p w14:paraId="39BAD131" w14:textId="77777777" w:rsidR="007C0D66" w:rsidRPr="005A3B1E" w:rsidRDefault="00B22A43" w:rsidP="008C455B">
      <w:pPr>
        <w:tabs>
          <w:tab w:val="left" w:pos="1418"/>
        </w:tabs>
        <w:spacing w:line="240" w:lineRule="auto"/>
        <w:ind w:left="11" w:right="6" w:firstLine="709"/>
        <w:contextualSpacing/>
        <w:rPr>
          <w:rFonts w:ascii="Times New Roman" w:hAnsi="Times New Roman" w:cs="Times New Roman"/>
          <w:color w:val="auto"/>
          <w:szCs w:val="24"/>
        </w:rPr>
      </w:pPr>
      <w:r w:rsidRPr="005A3B1E">
        <w:rPr>
          <w:rFonts w:ascii="Times New Roman" w:hAnsi="Times New Roman" w:cs="Times New Roman"/>
          <w:color w:val="auto"/>
          <w:szCs w:val="24"/>
        </w:rPr>
        <w:t>2.19</w:t>
      </w:r>
      <w:r w:rsidR="007C0D66" w:rsidRPr="005A3B1E">
        <w:rPr>
          <w:rFonts w:ascii="Times New Roman" w:hAnsi="Times New Roman" w:cs="Times New Roman"/>
          <w:color w:val="auto"/>
          <w:szCs w:val="24"/>
        </w:rPr>
        <w:t xml:space="preserve">. Со дня размещения </w:t>
      </w:r>
      <w:r w:rsidR="00CF572A" w:rsidRPr="005A3B1E">
        <w:rPr>
          <w:rFonts w:ascii="Times New Roman" w:hAnsi="Times New Roman" w:cs="Times New Roman"/>
          <w:color w:val="auto"/>
          <w:szCs w:val="24"/>
        </w:rPr>
        <w:t xml:space="preserve">на официальном сайте </w:t>
      </w:r>
      <w:r w:rsidR="007C0D66" w:rsidRPr="005A3B1E">
        <w:rPr>
          <w:rFonts w:ascii="Times New Roman" w:hAnsi="Times New Roman" w:cs="Times New Roman"/>
          <w:color w:val="auto"/>
          <w:szCs w:val="24"/>
        </w:rPr>
        <w:t xml:space="preserve">сообщения о начале проведения отбора и настоящего Порядка любая </w:t>
      </w:r>
      <w:r w:rsidR="006537D9" w:rsidRPr="005A3B1E">
        <w:rPr>
          <w:rFonts w:ascii="Times New Roman" w:hAnsi="Times New Roman" w:cs="Times New Roman"/>
          <w:color w:val="auto"/>
          <w:szCs w:val="24"/>
        </w:rPr>
        <w:t xml:space="preserve">кредитная организация или иная </w:t>
      </w:r>
      <w:r w:rsidR="007C0D66" w:rsidRPr="005A3B1E">
        <w:rPr>
          <w:rFonts w:ascii="Times New Roman" w:hAnsi="Times New Roman" w:cs="Times New Roman"/>
          <w:color w:val="auto"/>
          <w:szCs w:val="24"/>
        </w:rPr>
        <w:t xml:space="preserve">финансовая организация вправе направить в Фонд запрос о разъяснении порядка проведения отбора и положений настоящего Порядка. </w:t>
      </w:r>
    </w:p>
    <w:p w14:paraId="4EF816B2" w14:textId="77777777" w:rsidR="007C0D66" w:rsidRPr="005A3B1E" w:rsidRDefault="00575C0B" w:rsidP="008C455B">
      <w:pPr>
        <w:tabs>
          <w:tab w:val="left" w:pos="1418"/>
        </w:tabs>
        <w:spacing w:line="240" w:lineRule="auto"/>
        <w:ind w:left="11" w:right="6" w:firstLine="709"/>
        <w:contextualSpacing/>
        <w:rPr>
          <w:rFonts w:ascii="Times New Roman" w:hAnsi="Times New Roman" w:cs="Times New Roman"/>
          <w:color w:val="auto"/>
          <w:szCs w:val="24"/>
        </w:rPr>
      </w:pPr>
      <w:r w:rsidRPr="005A3B1E">
        <w:rPr>
          <w:rFonts w:ascii="Times New Roman" w:hAnsi="Times New Roman" w:cs="Times New Roman"/>
          <w:color w:val="auto"/>
          <w:szCs w:val="24"/>
        </w:rPr>
        <w:t>Фонд в течение 2 (д</w:t>
      </w:r>
      <w:r w:rsidR="007C0D66" w:rsidRPr="005A3B1E">
        <w:rPr>
          <w:rFonts w:ascii="Times New Roman" w:hAnsi="Times New Roman" w:cs="Times New Roman"/>
          <w:color w:val="auto"/>
          <w:szCs w:val="24"/>
        </w:rPr>
        <w:t xml:space="preserve">вух) рабочих дней со дня поступления вышеуказанного запроса направляет в финансовую организацию в письменной форме разъяснения положений настоящего Порядка. </w:t>
      </w:r>
    </w:p>
    <w:p w14:paraId="1E8B98F6" w14:textId="77777777" w:rsidR="007C0D66" w:rsidRPr="005A3B1E" w:rsidRDefault="00B22A43" w:rsidP="008C455B">
      <w:pPr>
        <w:tabs>
          <w:tab w:val="left" w:pos="1418"/>
        </w:tabs>
        <w:autoSpaceDE w:val="0"/>
        <w:autoSpaceDN w:val="0"/>
        <w:adjustRightInd w:val="0"/>
        <w:spacing w:line="240" w:lineRule="auto"/>
        <w:ind w:left="11" w:right="6" w:firstLine="709"/>
        <w:contextualSpacing/>
        <w:rPr>
          <w:rFonts w:ascii="Times New Roman" w:hAnsi="Times New Roman" w:cs="Times New Roman"/>
          <w:color w:val="auto"/>
          <w:szCs w:val="24"/>
        </w:rPr>
      </w:pPr>
      <w:r w:rsidRPr="005A3B1E">
        <w:rPr>
          <w:rFonts w:ascii="Times New Roman" w:hAnsi="Times New Roman" w:cs="Times New Roman"/>
          <w:color w:val="auto"/>
          <w:szCs w:val="24"/>
        </w:rPr>
        <w:t>2.20</w:t>
      </w:r>
      <w:r w:rsidR="007C0D66" w:rsidRPr="005A3B1E">
        <w:rPr>
          <w:rFonts w:ascii="Times New Roman" w:hAnsi="Times New Roman" w:cs="Times New Roman"/>
          <w:color w:val="auto"/>
          <w:szCs w:val="24"/>
        </w:rPr>
        <w:t xml:space="preserve">. В случае внесения изменений в настоящий Порядок, утверждения его в новой редакции Фонд обязан разместить на </w:t>
      </w:r>
      <w:r w:rsidR="00CF572A" w:rsidRPr="005A3B1E">
        <w:rPr>
          <w:rFonts w:ascii="Times New Roman" w:hAnsi="Times New Roman" w:cs="Times New Roman"/>
          <w:color w:val="auto"/>
          <w:szCs w:val="24"/>
        </w:rPr>
        <w:t xml:space="preserve"> официальном сайте </w:t>
      </w:r>
      <w:r w:rsidR="007C0D66" w:rsidRPr="005A3B1E">
        <w:rPr>
          <w:rFonts w:ascii="Times New Roman" w:hAnsi="Times New Roman" w:cs="Times New Roman"/>
          <w:color w:val="auto"/>
          <w:szCs w:val="24"/>
        </w:rPr>
        <w:t>измененную редакцию н</w:t>
      </w:r>
      <w:r w:rsidR="00575C0B" w:rsidRPr="005A3B1E">
        <w:rPr>
          <w:rFonts w:ascii="Times New Roman" w:hAnsi="Times New Roman" w:cs="Times New Roman"/>
          <w:color w:val="auto"/>
          <w:szCs w:val="24"/>
        </w:rPr>
        <w:t>астоящего Порядка в течение 2 (д</w:t>
      </w:r>
      <w:r w:rsidR="007C0D66" w:rsidRPr="005A3B1E">
        <w:rPr>
          <w:rFonts w:ascii="Times New Roman" w:hAnsi="Times New Roman" w:cs="Times New Roman"/>
          <w:color w:val="auto"/>
          <w:szCs w:val="24"/>
        </w:rPr>
        <w:t xml:space="preserve">вух) рабочих дней со дня его изменения. </w:t>
      </w:r>
    </w:p>
    <w:p w14:paraId="6C77D73A" w14:textId="77777777" w:rsidR="007C0D66" w:rsidRPr="005A3B1E" w:rsidRDefault="00B22A43" w:rsidP="008C455B">
      <w:pPr>
        <w:tabs>
          <w:tab w:val="left" w:pos="1418"/>
          <w:tab w:val="left" w:pos="1560"/>
        </w:tabs>
        <w:autoSpaceDE w:val="0"/>
        <w:autoSpaceDN w:val="0"/>
        <w:adjustRightInd w:val="0"/>
        <w:spacing w:line="240" w:lineRule="auto"/>
        <w:ind w:left="11" w:right="6" w:firstLine="709"/>
        <w:contextualSpacing/>
        <w:rPr>
          <w:rFonts w:ascii="Times New Roman" w:hAnsi="Times New Roman" w:cs="Times New Roman"/>
          <w:bCs/>
          <w:color w:val="auto"/>
          <w:szCs w:val="24"/>
        </w:rPr>
      </w:pPr>
      <w:r w:rsidRPr="005A3B1E">
        <w:rPr>
          <w:rFonts w:ascii="Times New Roman" w:hAnsi="Times New Roman" w:cs="Times New Roman"/>
          <w:color w:val="auto"/>
          <w:szCs w:val="24"/>
        </w:rPr>
        <w:t>2.21</w:t>
      </w:r>
      <w:r w:rsidR="007C0D66" w:rsidRPr="005A3B1E">
        <w:rPr>
          <w:rFonts w:ascii="Times New Roman" w:hAnsi="Times New Roman" w:cs="Times New Roman"/>
          <w:color w:val="auto"/>
          <w:szCs w:val="24"/>
        </w:rPr>
        <w:t xml:space="preserve">. Фонд вправе принять решение об окончании или приостановлении </w:t>
      </w:r>
      <w:r w:rsidR="007C0D66" w:rsidRPr="005A3B1E">
        <w:rPr>
          <w:rFonts w:ascii="Times New Roman" w:hAnsi="Times New Roman" w:cs="Times New Roman"/>
          <w:bCs/>
          <w:color w:val="auto"/>
          <w:szCs w:val="24"/>
        </w:rPr>
        <w:t>отбора</w:t>
      </w:r>
      <w:r w:rsidR="006537D9" w:rsidRPr="005A3B1E">
        <w:rPr>
          <w:rFonts w:ascii="Times New Roman" w:hAnsi="Times New Roman" w:cs="Times New Roman"/>
          <w:bCs/>
          <w:color w:val="auto"/>
          <w:szCs w:val="24"/>
        </w:rPr>
        <w:t xml:space="preserve"> </w:t>
      </w:r>
      <w:r w:rsidR="00652739" w:rsidRPr="005A3B1E">
        <w:rPr>
          <w:rFonts w:ascii="Times New Roman" w:hAnsi="Times New Roman" w:cs="Times New Roman"/>
          <w:bCs/>
          <w:color w:val="auto"/>
          <w:szCs w:val="24"/>
        </w:rPr>
        <w:t>банков</w:t>
      </w:r>
      <w:r w:rsidR="006537D9" w:rsidRPr="005A3B1E">
        <w:rPr>
          <w:rFonts w:ascii="Times New Roman" w:hAnsi="Times New Roman" w:cs="Times New Roman"/>
          <w:bCs/>
          <w:color w:val="auto"/>
          <w:szCs w:val="24"/>
        </w:rPr>
        <w:t xml:space="preserve"> </w:t>
      </w:r>
      <w:r w:rsidR="00652739" w:rsidRPr="005A3B1E">
        <w:rPr>
          <w:rFonts w:ascii="Times New Roman" w:hAnsi="Times New Roman" w:cs="Times New Roman"/>
          <w:bCs/>
          <w:color w:val="auto"/>
          <w:szCs w:val="24"/>
        </w:rPr>
        <w:t>и/</w:t>
      </w:r>
      <w:r w:rsidR="006537D9" w:rsidRPr="005A3B1E">
        <w:rPr>
          <w:rFonts w:ascii="Times New Roman" w:hAnsi="Times New Roman" w:cs="Times New Roman"/>
          <w:bCs/>
          <w:color w:val="auto"/>
          <w:szCs w:val="24"/>
        </w:rPr>
        <w:t>или иных</w:t>
      </w:r>
      <w:r w:rsidR="007C0D66" w:rsidRPr="005A3B1E">
        <w:rPr>
          <w:rFonts w:ascii="Times New Roman" w:hAnsi="Times New Roman" w:cs="Times New Roman"/>
          <w:bCs/>
          <w:color w:val="auto"/>
          <w:szCs w:val="24"/>
        </w:rPr>
        <w:t xml:space="preserve"> финансовых организаций, разместив об этом соответствующее сообщение на официальном са</w:t>
      </w:r>
      <w:r w:rsidR="00575C0B" w:rsidRPr="005A3B1E">
        <w:rPr>
          <w:rFonts w:ascii="Times New Roman" w:hAnsi="Times New Roman" w:cs="Times New Roman"/>
          <w:bCs/>
          <w:color w:val="auto"/>
          <w:szCs w:val="24"/>
        </w:rPr>
        <w:t>йте Фонда в срок не позднее 2 (д</w:t>
      </w:r>
      <w:r w:rsidR="007C0D66" w:rsidRPr="005A3B1E">
        <w:rPr>
          <w:rFonts w:ascii="Times New Roman" w:hAnsi="Times New Roman" w:cs="Times New Roman"/>
          <w:bCs/>
          <w:color w:val="auto"/>
          <w:szCs w:val="24"/>
        </w:rPr>
        <w:t xml:space="preserve">вух) рабочих дней со дня принятия данного решения. </w:t>
      </w:r>
    </w:p>
    <w:p w14:paraId="4C88BF4F" w14:textId="77777777" w:rsidR="007C0D66" w:rsidRPr="005A3B1E" w:rsidRDefault="007C0D66" w:rsidP="008C455B">
      <w:pPr>
        <w:tabs>
          <w:tab w:val="left" w:pos="1418"/>
        </w:tabs>
        <w:autoSpaceDE w:val="0"/>
        <w:autoSpaceDN w:val="0"/>
        <w:adjustRightInd w:val="0"/>
        <w:spacing w:line="240" w:lineRule="auto"/>
        <w:ind w:left="11" w:right="6" w:firstLine="709"/>
        <w:contextualSpacing/>
        <w:rPr>
          <w:rFonts w:ascii="Times New Roman" w:hAnsi="Times New Roman" w:cs="Times New Roman"/>
          <w:color w:val="auto"/>
          <w:szCs w:val="24"/>
        </w:rPr>
      </w:pPr>
      <w:r w:rsidRPr="005A3B1E">
        <w:rPr>
          <w:rFonts w:ascii="Times New Roman" w:hAnsi="Times New Roman" w:cs="Times New Roman"/>
          <w:color w:val="auto"/>
          <w:szCs w:val="24"/>
        </w:rPr>
        <w:t>2.2</w:t>
      </w:r>
      <w:r w:rsidR="00B22A43" w:rsidRPr="005A3B1E">
        <w:rPr>
          <w:rFonts w:ascii="Times New Roman" w:hAnsi="Times New Roman" w:cs="Times New Roman"/>
          <w:color w:val="auto"/>
          <w:szCs w:val="24"/>
        </w:rPr>
        <w:t>2</w:t>
      </w:r>
      <w:r w:rsidRPr="005A3B1E">
        <w:rPr>
          <w:rFonts w:ascii="Times New Roman" w:hAnsi="Times New Roman" w:cs="Times New Roman"/>
          <w:color w:val="auto"/>
          <w:szCs w:val="24"/>
        </w:rPr>
        <w:t xml:space="preserve">. </w:t>
      </w:r>
      <w:r w:rsidR="00652739" w:rsidRPr="005A3B1E">
        <w:rPr>
          <w:rFonts w:ascii="Times New Roman" w:hAnsi="Times New Roman" w:cs="Times New Roman"/>
          <w:color w:val="auto"/>
          <w:szCs w:val="24"/>
        </w:rPr>
        <w:t xml:space="preserve">Банк и/или </w:t>
      </w:r>
      <w:r w:rsidR="006537D9" w:rsidRPr="005A3B1E">
        <w:rPr>
          <w:rFonts w:ascii="Times New Roman" w:hAnsi="Times New Roman" w:cs="Times New Roman"/>
          <w:color w:val="auto"/>
          <w:szCs w:val="24"/>
        </w:rPr>
        <w:t xml:space="preserve">иные </w:t>
      </w:r>
      <w:r w:rsidR="00D7325C" w:rsidRPr="005A3B1E">
        <w:rPr>
          <w:rFonts w:ascii="Times New Roman" w:hAnsi="Times New Roman" w:cs="Times New Roman"/>
          <w:color w:val="auto"/>
          <w:szCs w:val="24"/>
        </w:rPr>
        <w:t>ф</w:t>
      </w:r>
      <w:r w:rsidRPr="005A3B1E">
        <w:rPr>
          <w:rFonts w:ascii="Times New Roman" w:hAnsi="Times New Roman" w:cs="Times New Roman"/>
          <w:color w:val="auto"/>
          <w:szCs w:val="24"/>
        </w:rPr>
        <w:t xml:space="preserve">инансовые организации обязаны самостоятельно отслеживать появление на официальном сайте Фонда информации об изменении настоящего Порядка, об окончании или приостановлении отбора финансовых организаций. </w:t>
      </w:r>
    </w:p>
    <w:p w14:paraId="352021A0" w14:textId="77777777" w:rsidR="007C0D66" w:rsidRPr="005A3B1E" w:rsidRDefault="007C0D66" w:rsidP="008C455B">
      <w:pPr>
        <w:tabs>
          <w:tab w:val="left" w:pos="1418"/>
        </w:tabs>
        <w:autoSpaceDE w:val="0"/>
        <w:autoSpaceDN w:val="0"/>
        <w:adjustRightInd w:val="0"/>
        <w:spacing w:line="240" w:lineRule="auto"/>
        <w:ind w:left="11" w:right="6" w:firstLine="709"/>
        <w:contextualSpacing/>
        <w:rPr>
          <w:rFonts w:ascii="Times New Roman" w:hAnsi="Times New Roman" w:cs="Times New Roman"/>
          <w:color w:val="auto"/>
          <w:szCs w:val="24"/>
        </w:rPr>
      </w:pPr>
      <w:r w:rsidRPr="005A3B1E">
        <w:rPr>
          <w:rFonts w:ascii="Times New Roman" w:hAnsi="Times New Roman" w:cs="Times New Roman"/>
          <w:color w:val="auto"/>
          <w:szCs w:val="24"/>
        </w:rPr>
        <w:t xml:space="preserve">Фонд не несет ответственности в случае неполучения финансовыми организациями вышеуказанной информации. </w:t>
      </w:r>
    </w:p>
    <w:p w14:paraId="2CB6CE7E" w14:textId="77777777" w:rsidR="007C0D66" w:rsidRPr="005A3B1E" w:rsidRDefault="007C0D66" w:rsidP="008C455B">
      <w:pPr>
        <w:tabs>
          <w:tab w:val="left" w:pos="1418"/>
        </w:tabs>
        <w:autoSpaceDE w:val="0"/>
        <w:autoSpaceDN w:val="0"/>
        <w:adjustRightInd w:val="0"/>
        <w:spacing w:line="240" w:lineRule="auto"/>
        <w:ind w:left="11" w:right="6" w:firstLine="709"/>
        <w:contextualSpacing/>
        <w:rPr>
          <w:rFonts w:ascii="Times New Roman" w:hAnsi="Times New Roman" w:cs="Times New Roman"/>
          <w:color w:val="auto"/>
          <w:szCs w:val="24"/>
        </w:rPr>
      </w:pPr>
      <w:r w:rsidRPr="005A3B1E">
        <w:rPr>
          <w:rFonts w:ascii="Times New Roman" w:hAnsi="Times New Roman" w:cs="Times New Roman"/>
          <w:color w:val="auto"/>
          <w:szCs w:val="24"/>
        </w:rPr>
        <w:t>2.2</w:t>
      </w:r>
      <w:r w:rsidR="00B22A43" w:rsidRPr="005A3B1E">
        <w:rPr>
          <w:rFonts w:ascii="Times New Roman" w:hAnsi="Times New Roman" w:cs="Times New Roman"/>
          <w:color w:val="auto"/>
          <w:szCs w:val="24"/>
        </w:rPr>
        <w:t>3</w:t>
      </w:r>
      <w:r w:rsidRPr="005A3B1E">
        <w:rPr>
          <w:rFonts w:ascii="Times New Roman" w:hAnsi="Times New Roman" w:cs="Times New Roman"/>
          <w:color w:val="auto"/>
          <w:szCs w:val="24"/>
        </w:rPr>
        <w:t>. Со дня размещения</w:t>
      </w:r>
      <w:r w:rsidR="00CF572A" w:rsidRPr="005A3B1E">
        <w:rPr>
          <w:rFonts w:ascii="Times New Roman" w:hAnsi="Times New Roman" w:cs="Times New Roman"/>
          <w:color w:val="auto"/>
          <w:szCs w:val="24"/>
        </w:rPr>
        <w:t xml:space="preserve"> на официальном сайте </w:t>
      </w:r>
      <w:r w:rsidRPr="005A3B1E">
        <w:rPr>
          <w:rFonts w:ascii="Times New Roman" w:hAnsi="Times New Roman" w:cs="Times New Roman"/>
          <w:color w:val="auto"/>
          <w:szCs w:val="24"/>
        </w:rPr>
        <w:t xml:space="preserve">Фонда информационного сообщения о начале проведения отбора </w:t>
      </w:r>
      <w:r w:rsidR="00652739" w:rsidRPr="005A3B1E">
        <w:rPr>
          <w:rFonts w:ascii="Times New Roman" w:hAnsi="Times New Roman" w:cs="Times New Roman"/>
          <w:color w:val="auto"/>
          <w:szCs w:val="24"/>
        </w:rPr>
        <w:t>банков и/</w:t>
      </w:r>
      <w:r w:rsidR="006537D9" w:rsidRPr="005A3B1E">
        <w:rPr>
          <w:rFonts w:ascii="Times New Roman" w:hAnsi="Times New Roman" w:cs="Times New Roman"/>
          <w:color w:val="auto"/>
          <w:szCs w:val="24"/>
        </w:rPr>
        <w:t xml:space="preserve"> или иных финансовых организаций</w:t>
      </w:r>
      <w:r w:rsidRPr="005A3B1E">
        <w:rPr>
          <w:rFonts w:ascii="Times New Roman" w:hAnsi="Times New Roman" w:cs="Times New Roman"/>
          <w:color w:val="auto"/>
          <w:szCs w:val="24"/>
        </w:rPr>
        <w:t xml:space="preserve">, соответствующие условиям и критериям отбора </w:t>
      </w:r>
      <w:r w:rsidR="00652739" w:rsidRPr="005A3B1E">
        <w:rPr>
          <w:rFonts w:ascii="Times New Roman" w:hAnsi="Times New Roman" w:cs="Times New Roman"/>
          <w:color w:val="auto"/>
          <w:szCs w:val="24"/>
        </w:rPr>
        <w:t>банки и/</w:t>
      </w:r>
      <w:r w:rsidR="006537D9" w:rsidRPr="005A3B1E">
        <w:rPr>
          <w:rFonts w:ascii="Times New Roman" w:hAnsi="Times New Roman" w:cs="Times New Roman"/>
          <w:color w:val="auto"/>
          <w:szCs w:val="24"/>
        </w:rPr>
        <w:t xml:space="preserve">или иные </w:t>
      </w:r>
      <w:r w:rsidRPr="005A3B1E">
        <w:rPr>
          <w:rFonts w:ascii="Times New Roman" w:hAnsi="Times New Roman" w:cs="Times New Roman"/>
          <w:color w:val="auto"/>
          <w:szCs w:val="24"/>
        </w:rPr>
        <w:t>финансовы</w:t>
      </w:r>
      <w:r w:rsidR="006537D9" w:rsidRPr="005A3B1E">
        <w:rPr>
          <w:rFonts w:ascii="Times New Roman" w:hAnsi="Times New Roman" w:cs="Times New Roman"/>
          <w:color w:val="auto"/>
          <w:szCs w:val="24"/>
        </w:rPr>
        <w:t>е</w:t>
      </w:r>
      <w:r w:rsidRPr="005A3B1E">
        <w:rPr>
          <w:rFonts w:ascii="Times New Roman" w:hAnsi="Times New Roman" w:cs="Times New Roman"/>
          <w:color w:val="auto"/>
          <w:szCs w:val="24"/>
        </w:rPr>
        <w:t xml:space="preserve"> организаци</w:t>
      </w:r>
      <w:r w:rsidR="006537D9" w:rsidRPr="005A3B1E">
        <w:rPr>
          <w:rFonts w:ascii="Times New Roman" w:hAnsi="Times New Roman" w:cs="Times New Roman"/>
          <w:color w:val="auto"/>
          <w:szCs w:val="24"/>
        </w:rPr>
        <w:t>и</w:t>
      </w:r>
      <w:r w:rsidRPr="005A3B1E">
        <w:rPr>
          <w:rFonts w:ascii="Times New Roman" w:hAnsi="Times New Roman" w:cs="Times New Roman"/>
          <w:color w:val="auto"/>
          <w:szCs w:val="24"/>
        </w:rPr>
        <w:t>, установленны</w:t>
      </w:r>
      <w:r w:rsidR="006537D9" w:rsidRPr="005A3B1E">
        <w:rPr>
          <w:rFonts w:ascii="Times New Roman" w:hAnsi="Times New Roman" w:cs="Times New Roman"/>
          <w:color w:val="auto"/>
          <w:szCs w:val="24"/>
        </w:rPr>
        <w:t>е</w:t>
      </w:r>
      <w:r w:rsidRPr="005A3B1E">
        <w:rPr>
          <w:rFonts w:ascii="Times New Roman" w:hAnsi="Times New Roman" w:cs="Times New Roman"/>
          <w:color w:val="auto"/>
          <w:szCs w:val="24"/>
        </w:rPr>
        <w:t xml:space="preserve"> разделом 2 настоящего Порядка, вправе участвовать в отборе финансовых организаций в целях заключения с Фондом Соглашения о сотрудничестве. </w:t>
      </w:r>
    </w:p>
    <w:p w14:paraId="7C1C89AB" w14:textId="77777777" w:rsidR="007C0D66" w:rsidRPr="005A3B1E" w:rsidRDefault="007C0D66" w:rsidP="008C455B">
      <w:pPr>
        <w:tabs>
          <w:tab w:val="left" w:pos="1418"/>
        </w:tabs>
        <w:autoSpaceDE w:val="0"/>
        <w:autoSpaceDN w:val="0"/>
        <w:adjustRightInd w:val="0"/>
        <w:spacing w:line="240" w:lineRule="auto"/>
        <w:ind w:left="11" w:right="6" w:firstLine="709"/>
        <w:contextualSpacing/>
        <w:rPr>
          <w:rFonts w:ascii="Times New Roman" w:hAnsi="Times New Roman" w:cs="Times New Roman"/>
          <w:color w:val="auto"/>
          <w:szCs w:val="24"/>
        </w:rPr>
      </w:pPr>
      <w:r w:rsidRPr="005A3B1E">
        <w:rPr>
          <w:rFonts w:ascii="Times New Roman" w:hAnsi="Times New Roman" w:cs="Times New Roman"/>
          <w:color w:val="auto"/>
          <w:szCs w:val="24"/>
        </w:rPr>
        <w:t>2.2</w:t>
      </w:r>
      <w:r w:rsidR="00B22A43" w:rsidRPr="005A3B1E">
        <w:rPr>
          <w:rFonts w:ascii="Times New Roman" w:hAnsi="Times New Roman" w:cs="Times New Roman"/>
          <w:color w:val="auto"/>
          <w:szCs w:val="24"/>
        </w:rPr>
        <w:t>4</w:t>
      </w:r>
      <w:r w:rsidRPr="005A3B1E">
        <w:rPr>
          <w:rFonts w:ascii="Times New Roman" w:hAnsi="Times New Roman" w:cs="Times New Roman"/>
          <w:color w:val="auto"/>
          <w:szCs w:val="24"/>
        </w:rPr>
        <w:t xml:space="preserve">. Для участия в отборе </w:t>
      </w:r>
      <w:r w:rsidR="00652739" w:rsidRPr="005A3B1E">
        <w:rPr>
          <w:rFonts w:ascii="Times New Roman" w:hAnsi="Times New Roman" w:cs="Times New Roman"/>
          <w:color w:val="auto"/>
          <w:szCs w:val="24"/>
        </w:rPr>
        <w:t xml:space="preserve">банк и/или </w:t>
      </w:r>
      <w:r w:rsidR="006537D9" w:rsidRPr="005A3B1E">
        <w:rPr>
          <w:rFonts w:ascii="Times New Roman" w:hAnsi="Times New Roman" w:cs="Times New Roman"/>
          <w:color w:val="auto"/>
          <w:szCs w:val="24"/>
        </w:rPr>
        <w:t xml:space="preserve">иная </w:t>
      </w:r>
      <w:r w:rsidRPr="005A3B1E">
        <w:rPr>
          <w:rFonts w:ascii="Times New Roman" w:hAnsi="Times New Roman" w:cs="Times New Roman"/>
          <w:color w:val="auto"/>
          <w:szCs w:val="24"/>
        </w:rPr>
        <w:t xml:space="preserve">финансовая организация направляет в Фонд Заявку, составленную по форме Приложения </w:t>
      </w:r>
      <w:r w:rsidR="001757DD" w:rsidRPr="005A3B1E">
        <w:rPr>
          <w:rFonts w:ascii="Times New Roman" w:hAnsi="Times New Roman" w:cs="Times New Roman"/>
          <w:color w:val="auto"/>
          <w:szCs w:val="24"/>
        </w:rPr>
        <w:t xml:space="preserve">№ </w:t>
      </w:r>
      <w:r w:rsidR="008D1DF2" w:rsidRPr="005A3B1E">
        <w:rPr>
          <w:rFonts w:ascii="Times New Roman" w:hAnsi="Times New Roman" w:cs="Times New Roman"/>
          <w:color w:val="auto"/>
          <w:szCs w:val="24"/>
        </w:rPr>
        <w:t>2</w:t>
      </w:r>
      <w:r w:rsidRPr="005A3B1E">
        <w:rPr>
          <w:rFonts w:ascii="Times New Roman" w:hAnsi="Times New Roman" w:cs="Times New Roman"/>
          <w:color w:val="auto"/>
          <w:szCs w:val="24"/>
        </w:rPr>
        <w:t xml:space="preserve"> к Порядку (далее – Заявка), с приложением документов, указанных в Приложения</w:t>
      </w:r>
      <w:r w:rsidR="001757DD" w:rsidRPr="005A3B1E">
        <w:rPr>
          <w:rFonts w:ascii="Times New Roman" w:hAnsi="Times New Roman" w:cs="Times New Roman"/>
          <w:color w:val="auto"/>
          <w:szCs w:val="24"/>
        </w:rPr>
        <w:t xml:space="preserve"> №</w:t>
      </w:r>
      <w:r w:rsidRPr="005A3B1E">
        <w:rPr>
          <w:rFonts w:ascii="Times New Roman" w:hAnsi="Times New Roman" w:cs="Times New Roman"/>
          <w:color w:val="auto"/>
          <w:szCs w:val="24"/>
        </w:rPr>
        <w:t xml:space="preserve"> </w:t>
      </w:r>
      <w:r w:rsidR="008D1DF2" w:rsidRPr="005A3B1E">
        <w:rPr>
          <w:rFonts w:ascii="Times New Roman" w:hAnsi="Times New Roman" w:cs="Times New Roman"/>
          <w:color w:val="auto"/>
          <w:szCs w:val="24"/>
        </w:rPr>
        <w:t>3</w:t>
      </w:r>
      <w:r w:rsidRPr="005A3B1E">
        <w:rPr>
          <w:rFonts w:ascii="Times New Roman" w:hAnsi="Times New Roman" w:cs="Times New Roman"/>
          <w:color w:val="auto"/>
          <w:szCs w:val="24"/>
        </w:rPr>
        <w:t xml:space="preserve"> к </w:t>
      </w:r>
      <w:r w:rsidR="00652739" w:rsidRPr="005A3B1E">
        <w:rPr>
          <w:rFonts w:ascii="Times New Roman" w:hAnsi="Times New Roman" w:cs="Times New Roman"/>
          <w:color w:val="auto"/>
          <w:szCs w:val="24"/>
        </w:rPr>
        <w:t xml:space="preserve">настоящему </w:t>
      </w:r>
      <w:r w:rsidRPr="005A3B1E">
        <w:rPr>
          <w:rFonts w:ascii="Times New Roman" w:hAnsi="Times New Roman" w:cs="Times New Roman"/>
          <w:color w:val="auto"/>
          <w:szCs w:val="24"/>
        </w:rPr>
        <w:t xml:space="preserve">Порядку (далее – документы). </w:t>
      </w:r>
    </w:p>
    <w:p w14:paraId="6DDA536A" w14:textId="77777777" w:rsidR="00CD39FC" w:rsidRPr="005A3B1E" w:rsidRDefault="00B22A43" w:rsidP="00CD39FC">
      <w:pPr>
        <w:tabs>
          <w:tab w:val="left" w:pos="1418"/>
        </w:tabs>
        <w:autoSpaceDE w:val="0"/>
        <w:autoSpaceDN w:val="0"/>
        <w:adjustRightInd w:val="0"/>
        <w:spacing w:line="240" w:lineRule="auto"/>
        <w:ind w:left="11" w:right="6" w:firstLine="709"/>
        <w:contextualSpacing/>
        <w:rPr>
          <w:rFonts w:ascii="Times New Roman" w:hAnsi="Times New Roman" w:cs="Times New Roman"/>
          <w:color w:val="auto"/>
          <w:szCs w:val="24"/>
        </w:rPr>
      </w:pPr>
      <w:r w:rsidRPr="005A3B1E">
        <w:rPr>
          <w:rFonts w:ascii="Times New Roman" w:hAnsi="Times New Roman" w:cs="Times New Roman"/>
          <w:color w:val="auto"/>
          <w:szCs w:val="24"/>
        </w:rPr>
        <w:lastRenderedPageBreak/>
        <w:t>2.25</w:t>
      </w:r>
      <w:r w:rsidR="007C0D66" w:rsidRPr="005A3B1E">
        <w:rPr>
          <w:rFonts w:ascii="Times New Roman" w:hAnsi="Times New Roman" w:cs="Times New Roman"/>
          <w:color w:val="auto"/>
          <w:szCs w:val="24"/>
        </w:rPr>
        <w:t xml:space="preserve">. </w:t>
      </w:r>
      <w:r w:rsidR="00CD39FC" w:rsidRPr="005A3B1E">
        <w:rPr>
          <w:rFonts w:ascii="Times New Roman" w:hAnsi="Times New Roman" w:cs="Times New Roman"/>
          <w:color w:val="auto"/>
          <w:szCs w:val="24"/>
        </w:rPr>
        <w:t>Датой о</w:t>
      </w:r>
      <w:r w:rsidR="00E3565A" w:rsidRPr="005A3B1E">
        <w:rPr>
          <w:rFonts w:ascii="Times New Roman" w:hAnsi="Times New Roman" w:cs="Times New Roman"/>
          <w:color w:val="auto"/>
          <w:szCs w:val="24"/>
        </w:rPr>
        <w:t>кончани</w:t>
      </w:r>
      <w:r w:rsidR="00CD39FC" w:rsidRPr="005A3B1E">
        <w:rPr>
          <w:rFonts w:ascii="Times New Roman" w:hAnsi="Times New Roman" w:cs="Times New Roman"/>
          <w:color w:val="auto"/>
          <w:szCs w:val="24"/>
        </w:rPr>
        <w:t>я</w:t>
      </w:r>
      <w:r w:rsidR="00E3565A" w:rsidRPr="005A3B1E">
        <w:rPr>
          <w:rFonts w:ascii="Times New Roman" w:hAnsi="Times New Roman" w:cs="Times New Roman"/>
          <w:color w:val="auto"/>
          <w:szCs w:val="24"/>
        </w:rPr>
        <w:t xml:space="preserve"> приема </w:t>
      </w:r>
      <w:r w:rsidR="007C0D66" w:rsidRPr="005A3B1E">
        <w:rPr>
          <w:rFonts w:ascii="Times New Roman" w:hAnsi="Times New Roman" w:cs="Times New Roman"/>
          <w:color w:val="auto"/>
          <w:szCs w:val="24"/>
        </w:rPr>
        <w:t>заявок</w:t>
      </w:r>
      <w:r w:rsidR="00E3565A" w:rsidRPr="005A3B1E">
        <w:rPr>
          <w:rFonts w:ascii="Times New Roman" w:hAnsi="Times New Roman" w:cs="Times New Roman"/>
          <w:color w:val="auto"/>
          <w:szCs w:val="24"/>
        </w:rPr>
        <w:t xml:space="preserve"> и документов</w:t>
      </w:r>
      <w:r w:rsidR="007C0D66" w:rsidRPr="005A3B1E">
        <w:rPr>
          <w:rFonts w:ascii="Times New Roman" w:hAnsi="Times New Roman" w:cs="Times New Roman"/>
          <w:color w:val="auto"/>
          <w:szCs w:val="24"/>
        </w:rPr>
        <w:t xml:space="preserve"> на участие в отборе</w:t>
      </w:r>
      <w:r w:rsidR="00E3565A" w:rsidRPr="005A3B1E">
        <w:rPr>
          <w:rFonts w:ascii="Times New Roman" w:hAnsi="Times New Roman" w:cs="Times New Roman"/>
          <w:color w:val="auto"/>
          <w:szCs w:val="24"/>
        </w:rPr>
        <w:t xml:space="preserve"> считается день, указываемый в информационном сообщении </w:t>
      </w:r>
      <w:r w:rsidR="007C0D66" w:rsidRPr="005A3B1E">
        <w:rPr>
          <w:rFonts w:ascii="Times New Roman" w:hAnsi="Times New Roman" w:cs="Times New Roman"/>
          <w:color w:val="auto"/>
          <w:szCs w:val="24"/>
        </w:rPr>
        <w:t>на официальном сайте</w:t>
      </w:r>
      <w:r w:rsidR="00CD39FC" w:rsidRPr="005A3B1E">
        <w:rPr>
          <w:rFonts w:ascii="Times New Roman" w:hAnsi="Times New Roman" w:cs="Times New Roman"/>
          <w:color w:val="auto"/>
          <w:szCs w:val="24"/>
        </w:rPr>
        <w:t xml:space="preserve">. </w:t>
      </w:r>
    </w:p>
    <w:p w14:paraId="6BBEF1BB" w14:textId="77777777" w:rsidR="007C0D66" w:rsidRPr="005A3B1E" w:rsidRDefault="00B22A43" w:rsidP="008C455B">
      <w:pPr>
        <w:tabs>
          <w:tab w:val="left" w:pos="1418"/>
        </w:tabs>
        <w:autoSpaceDE w:val="0"/>
        <w:autoSpaceDN w:val="0"/>
        <w:adjustRightInd w:val="0"/>
        <w:spacing w:line="240" w:lineRule="auto"/>
        <w:ind w:left="11" w:right="6" w:firstLine="709"/>
        <w:contextualSpacing/>
        <w:rPr>
          <w:rFonts w:ascii="Times New Roman" w:hAnsi="Times New Roman" w:cs="Times New Roman"/>
          <w:color w:val="auto"/>
          <w:szCs w:val="24"/>
        </w:rPr>
      </w:pPr>
      <w:r w:rsidRPr="005A3B1E">
        <w:rPr>
          <w:rFonts w:ascii="Times New Roman" w:hAnsi="Times New Roman" w:cs="Times New Roman"/>
          <w:color w:val="auto"/>
          <w:szCs w:val="24"/>
        </w:rPr>
        <w:t>2.26</w:t>
      </w:r>
      <w:r w:rsidR="007C0D66" w:rsidRPr="005A3B1E">
        <w:rPr>
          <w:rFonts w:ascii="Times New Roman" w:hAnsi="Times New Roman" w:cs="Times New Roman"/>
          <w:color w:val="auto"/>
          <w:szCs w:val="24"/>
        </w:rPr>
        <w:t xml:space="preserve">. Заявка и документы подаются путем личного обращения в Фонд, либо через организации почтовой связи. Подача Заявок в форме электронных документов не допускается. </w:t>
      </w:r>
    </w:p>
    <w:p w14:paraId="174C8640" w14:textId="77777777" w:rsidR="007C0D66" w:rsidRPr="005A3B1E" w:rsidRDefault="007C0D66" w:rsidP="008C455B">
      <w:pPr>
        <w:tabs>
          <w:tab w:val="left" w:pos="1418"/>
        </w:tabs>
        <w:autoSpaceDE w:val="0"/>
        <w:autoSpaceDN w:val="0"/>
        <w:adjustRightInd w:val="0"/>
        <w:spacing w:line="240" w:lineRule="auto"/>
        <w:ind w:left="11" w:right="6" w:firstLine="709"/>
        <w:contextualSpacing/>
        <w:rPr>
          <w:rFonts w:ascii="Times New Roman" w:hAnsi="Times New Roman" w:cs="Times New Roman"/>
          <w:color w:val="auto"/>
          <w:szCs w:val="24"/>
        </w:rPr>
      </w:pPr>
      <w:r w:rsidRPr="005A3B1E">
        <w:rPr>
          <w:rFonts w:ascii="Times New Roman" w:hAnsi="Times New Roman" w:cs="Times New Roman"/>
          <w:color w:val="auto"/>
          <w:szCs w:val="24"/>
        </w:rPr>
        <w:t>2.2</w:t>
      </w:r>
      <w:r w:rsidR="00B22A43" w:rsidRPr="005A3B1E">
        <w:rPr>
          <w:rFonts w:ascii="Times New Roman" w:hAnsi="Times New Roman" w:cs="Times New Roman"/>
          <w:color w:val="auto"/>
          <w:szCs w:val="24"/>
        </w:rPr>
        <w:t>7</w:t>
      </w:r>
      <w:r w:rsidRPr="005A3B1E">
        <w:rPr>
          <w:rFonts w:ascii="Times New Roman" w:hAnsi="Times New Roman" w:cs="Times New Roman"/>
          <w:color w:val="auto"/>
          <w:szCs w:val="24"/>
        </w:rPr>
        <w:t>.</w:t>
      </w:r>
      <w:r w:rsidR="006537D9" w:rsidRPr="005A3B1E">
        <w:rPr>
          <w:rFonts w:ascii="Times New Roman" w:hAnsi="Times New Roman" w:cs="Times New Roman"/>
          <w:color w:val="auto"/>
          <w:szCs w:val="24"/>
        </w:rPr>
        <w:t xml:space="preserve"> </w:t>
      </w:r>
      <w:r w:rsidR="00652739" w:rsidRPr="005A3B1E">
        <w:rPr>
          <w:rFonts w:ascii="Times New Roman" w:hAnsi="Times New Roman" w:cs="Times New Roman"/>
          <w:color w:val="auto"/>
          <w:szCs w:val="24"/>
        </w:rPr>
        <w:t>Банк и/</w:t>
      </w:r>
      <w:r w:rsidR="006537D9" w:rsidRPr="005A3B1E">
        <w:rPr>
          <w:rFonts w:ascii="Times New Roman" w:hAnsi="Times New Roman" w:cs="Times New Roman"/>
          <w:color w:val="auto"/>
          <w:szCs w:val="24"/>
        </w:rPr>
        <w:t>или иная  ф</w:t>
      </w:r>
      <w:r w:rsidRPr="005A3B1E">
        <w:rPr>
          <w:rFonts w:ascii="Times New Roman" w:hAnsi="Times New Roman" w:cs="Times New Roman"/>
          <w:color w:val="auto"/>
          <w:szCs w:val="24"/>
        </w:rPr>
        <w:t xml:space="preserve">инансовая организация при отправке заявки по почте </w:t>
      </w:r>
      <w:r w:rsidR="006537D9" w:rsidRPr="005A3B1E">
        <w:rPr>
          <w:rFonts w:ascii="Times New Roman" w:hAnsi="Times New Roman" w:cs="Times New Roman"/>
          <w:color w:val="auto"/>
          <w:szCs w:val="24"/>
        </w:rPr>
        <w:t xml:space="preserve">самостоятельно принимают риск </w:t>
      </w:r>
      <w:r w:rsidRPr="005A3B1E">
        <w:rPr>
          <w:rFonts w:ascii="Times New Roman" w:hAnsi="Times New Roman" w:cs="Times New Roman"/>
          <w:color w:val="auto"/>
          <w:szCs w:val="24"/>
        </w:rPr>
        <w:t>того, что его заявка будет доставлена по неправильному адресу и с опозданием.</w:t>
      </w:r>
    </w:p>
    <w:p w14:paraId="6DC70DB4" w14:textId="77777777" w:rsidR="007C0D66" w:rsidRPr="005A3B1E" w:rsidRDefault="007C0D66" w:rsidP="008C455B">
      <w:pPr>
        <w:tabs>
          <w:tab w:val="left" w:pos="1418"/>
        </w:tabs>
        <w:autoSpaceDE w:val="0"/>
        <w:autoSpaceDN w:val="0"/>
        <w:adjustRightInd w:val="0"/>
        <w:spacing w:line="240" w:lineRule="auto"/>
        <w:ind w:left="11" w:right="6" w:firstLine="709"/>
        <w:contextualSpacing/>
        <w:rPr>
          <w:rFonts w:ascii="Times New Roman" w:hAnsi="Times New Roman" w:cs="Times New Roman"/>
          <w:color w:val="auto"/>
          <w:szCs w:val="24"/>
        </w:rPr>
      </w:pPr>
      <w:r w:rsidRPr="005A3B1E">
        <w:rPr>
          <w:rFonts w:ascii="Times New Roman" w:hAnsi="Times New Roman" w:cs="Times New Roman"/>
          <w:color w:val="auto"/>
          <w:szCs w:val="24"/>
        </w:rPr>
        <w:t>2.2</w:t>
      </w:r>
      <w:r w:rsidR="00B22A43" w:rsidRPr="005A3B1E">
        <w:rPr>
          <w:rFonts w:ascii="Times New Roman" w:hAnsi="Times New Roman" w:cs="Times New Roman"/>
          <w:color w:val="auto"/>
          <w:szCs w:val="24"/>
        </w:rPr>
        <w:t>8</w:t>
      </w:r>
      <w:r w:rsidRPr="005A3B1E">
        <w:rPr>
          <w:rFonts w:ascii="Times New Roman" w:hAnsi="Times New Roman" w:cs="Times New Roman"/>
          <w:color w:val="auto"/>
          <w:szCs w:val="24"/>
        </w:rPr>
        <w:t xml:space="preserve">. В случае предоставления документов в </w:t>
      </w:r>
      <w:r w:rsidRPr="005A3B1E">
        <w:rPr>
          <w:rFonts w:ascii="Times New Roman" w:hAnsi="Times New Roman" w:cs="Times New Roman"/>
          <w:bCs/>
          <w:color w:val="auto"/>
          <w:szCs w:val="24"/>
        </w:rPr>
        <w:t>Фонд</w:t>
      </w:r>
      <w:r w:rsidRPr="005A3B1E">
        <w:rPr>
          <w:rFonts w:ascii="Times New Roman" w:hAnsi="Times New Roman" w:cs="Times New Roman"/>
          <w:color w:val="auto"/>
          <w:szCs w:val="24"/>
        </w:rPr>
        <w:t xml:space="preserve"> доверенным лицом претендента, представитель должен представить надлежащим образом оформленную доверенность на право действовать от имени финансовой организации.  </w:t>
      </w:r>
    </w:p>
    <w:p w14:paraId="0865A509" w14:textId="77777777" w:rsidR="007C0D66" w:rsidRPr="005A3B1E" w:rsidRDefault="007C0D66" w:rsidP="008C455B">
      <w:pPr>
        <w:tabs>
          <w:tab w:val="left" w:pos="1418"/>
        </w:tabs>
        <w:autoSpaceDE w:val="0"/>
        <w:autoSpaceDN w:val="0"/>
        <w:adjustRightInd w:val="0"/>
        <w:spacing w:line="240" w:lineRule="auto"/>
        <w:ind w:left="11" w:right="6" w:firstLine="709"/>
        <w:contextualSpacing/>
        <w:rPr>
          <w:rFonts w:ascii="Times New Roman" w:hAnsi="Times New Roman" w:cs="Times New Roman"/>
          <w:color w:val="auto"/>
          <w:szCs w:val="24"/>
        </w:rPr>
      </w:pPr>
      <w:r w:rsidRPr="005A3B1E">
        <w:rPr>
          <w:rFonts w:ascii="Times New Roman" w:hAnsi="Times New Roman" w:cs="Times New Roman"/>
          <w:color w:val="auto"/>
          <w:szCs w:val="24"/>
        </w:rPr>
        <w:t>2.</w:t>
      </w:r>
      <w:r w:rsidR="00B22A43" w:rsidRPr="005A3B1E">
        <w:rPr>
          <w:rFonts w:ascii="Times New Roman" w:hAnsi="Times New Roman" w:cs="Times New Roman"/>
          <w:color w:val="auto"/>
          <w:szCs w:val="24"/>
        </w:rPr>
        <w:t>29</w:t>
      </w:r>
      <w:r w:rsidRPr="005A3B1E">
        <w:rPr>
          <w:rFonts w:ascii="Times New Roman" w:hAnsi="Times New Roman" w:cs="Times New Roman"/>
          <w:color w:val="auto"/>
          <w:szCs w:val="24"/>
        </w:rPr>
        <w:t xml:space="preserve">. Каждая заявка регистрируется </w:t>
      </w:r>
      <w:r w:rsidRPr="005A3B1E">
        <w:rPr>
          <w:rFonts w:ascii="Times New Roman" w:hAnsi="Times New Roman" w:cs="Times New Roman"/>
          <w:bCs/>
          <w:color w:val="auto"/>
          <w:szCs w:val="24"/>
        </w:rPr>
        <w:t>Фондом</w:t>
      </w:r>
      <w:r w:rsidRPr="005A3B1E">
        <w:rPr>
          <w:rFonts w:ascii="Times New Roman" w:hAnsi="Times New Roman" w:cs="Times New Roman"/>
          <w:color w:val="auto"/>
          <w:szCs w:val="24"/>
        </w:rPr>
        <w:t>. Регистрация включает в себя проставление номера и даты поступления документации в журнал регистрации входящих документов Фонда.</w:t>
      </w:r>
    </w:p>
    <w:p w14:paraId="3E78FA73" w14:textId="77777777" w:rsidR="007C0D66" w:rsidRPr="005A3B1E" w:rsidRDefault="007C0D66" w:rsidP="008C455B">
      <w:pPr>
        <w:tabs>
          <w:tab w:val="left" w:pos="1418"/>
        </w:tabs>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color w:val="auto"/>
          <w:szCs w:val="24"/>
        </w:rPr>
        <w:t>2.3</w:t>
      </w:r>
      <w:r w:rsidR="00B22A43" w:rsidRPr="005A3B1E">
        <w:rPr>
          <w:rFonts w:ascii="Times New Roman" w:hAnsi="Times New Roman" w:cs="Times New Roman"/>
          <w:color w:val="auto"/>
          <w:szCs w:val="24"/>
        </w:rPr>
        <w:t>0</w:t>
      </w:r>
      <w:r w:rsidRPr="005A3B1E">
        <w:rPr>
          <w:rFonts w:ascii="Times New Roman" w:hAnsi="Times New Roman" w:cs="Times New Roman"/>
          <w:color w:val="auto"/>
          <w:szCs w:val="24"/>
        </w:rPr>
        <w:t>. Заявка, представленная без необходимых</w:t>
      </w:r>
      <w:r w:rsidRPr="005A3B1E">
        <w:rPr>
          <w:rFonts w:ascii="Times New Roman" w:hAnsi="Times New Roman" w:cs="Times New Roman"/>
          <w:szCs w:val="24"/>
        </w:rPr>
        <w:t xml:space="preserve"> документов, либо поданная лицом, не уполномоченным претендентом на осуществление таких действий, не принимается. Отметка об отказе в принятии заявки делается лицом, осуществляющим прием документов, на описи представленных претендентом документов с указанием его причины.</w:t>
      </w:r>
    </w:p>
    <w:p w14:paraId="422CDFC0" w14:textId="77777777" w:rsidR="007C0D66" w:rsidRPr="005A3B1E" w:rsidRDefault="007C0D66" w:rsidP="008C455B">
      <w:pPr>
        <w:tabs>
          <w:tab w:val="left" w:pos="1418"/>
        </w:tabs>
        <w:autoSpaceDE w:val="0"/>
        <w:autoSpaceDN w:val="0"/>
        <w:adjustRightInd w:val="0"/>
        <w:spacing w:line="240" w:lineRule="auto"/>
        <w:ind w:left="11" w:right="6" w:firstLine="709"/>
        <w:contextualSpacing/>
        <w:rPr>
          <w:rFonts w:ascii="Times New Roman" w:hAnsi="Times New Roman" w:cs="Times New Roman"/>
          <w:bCs/>
          <w:szCs w:val="24"/>
        </w:rPr>
      </w:pPr>
      <w:r w:rsidRPr="005A3B1E">
        <w:rPr>
          <w:rFonts w:ascii="Times New Roman" w:hAnsi="Times New Roman" w:cs="Times New Roman"/>
          <w:szCs w:val="24"/>
        </w:rPr>
        <w:t>2.3</w:t>
      </w:r>
      <w:r w:rsidR="00B22A43" w:rsidRPr="005A3B1E">
        <w:rPr>
          <w:rFonts w:ascii="Times New Roman" w:hAnsi="Times New Roman" w:cs="Times New Roman"/>
          <w:szCs w:val="24"/>
        </w:rPr>
        <w:t>1</w:t>
      </w:r>
      <w:r w:rsidRPr="005A3B1E">
        <w:rPr>
          <w:rFonts w:ascii="Times New Roman" w:hAnsi="Times New Roman" w:cs="Times New Roman"/>
          <w:szCs w:val="24"/>
        </w:rPr>
        <w:t xml:space="preserve">. </w:t>
      </w:r>
      <w:r w:rsidR="00652739" w:rsidRPr="005A3B1E">
        <w:rPr>
          <w:rFonts w:ascii="Times New Roman" w:hAnsi="Times New Roman" w:cs="Times New Roman"/>
          <w:szCs w:val="24"/>
        </w:rPr>
        <w:t>Банк и/или</w:t>
      </w:r>
      <w:r w:rsidR="006537D9" w:rsidRPr="005A3B1E">
        <w:rPr>
          <w:rFonts w:ascii="Times New Roman" w:hAnsi="Times New Roman" w:cs="Times New Roman"/>
          <w:szCs w:val="24"/>
        </w:rPr>
        <w:t xml:space="preserve"> ф</w:t>
      </w:r>
      <w:r w:rsidRPr="005A3B1E">
        <w:rPr>
          <w:rFonts w:ascii="Times New Roman" w:hAnsi="Times New Roman" w:cs="Times New Roman"/>
          <w:szCs w:val="24"/>
        </w:rPr>
        <w:t>инансовая организаци</w:t>
      </w:r>
      <w:r w:rsidR="00652739" w:rsidRPr="005A3B1E">
        <w:rPr>
          <w:rFonts w:ascii="Times New Roman" w:hAnsi="Times New Roman" w:cs="Times New Roman"/>
          <w:szCs w:val="24"/>
        </w:rPr>
        <w:t>я</w:t>
      </w:r>
      <w:r w:rsidR="006537D9" w:rsidRPr="005A3B1E">
        <w:rPr>
          <w:rFonts w:ascii="Times New Roman" w:hAnsi="Times New Roman" w:cs="Times New Roman"/>
          <w:szCs w:val="24"/>
        </w:rPr>
        <w:t xml:space="preserve"> имею</w:t>
      </w:r>
      <w:r w:rsidRPr="005A3B1E">
        <w:rPr>
          <w:rFonts w:ascii="Times New Roman" w:hAnsi="Times New Roman" w:cs="Times New Roman"/>
          <w:szCs w:val="24"/>
        </w:rPr>
        <w:t xml:space="preserve">т право изменить заявку или отозвать зарегистрированную заявку путем письменного уведомления </w:t>
      </w:r>
      <w:r w:rsidRPr="005A3B1E">
        <w:rPr>
          <w:rFonts w:ascii="Times New Roman" w:hAnsi="Times New Roman" w:cs="Times New Roman"/>
          <w:bCs/>
          <w:szCs w:val="24"/>
        </w:rPr>
        <w:t>Фонда.</w:t>
      </w:r>
    </w:p>
    <w:p w14:paraId="4E9097A6" w14:textId="77777777" w:rsidR="007C0D66" w:rsidRPr="005A3B1E" w:rsidRDefault="007C0D66" w:rsidP="008C455B">
      <w:pPr>
        <w:tabs>
          <w:tab w:val="left" w:pos="1418"/>
        </w:tabs>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bCs/>
          <w:szCs w:val="24"/>
        </w:rPr>
        <w:t>2.3</w:t>
      </w:r>
      <w:r w:rsidR="00B22A43" w:rsidRPr="005A3B1E">
        <w:rPr>
          <w:rFonts w:ascii="Times New Roman" w:hAnsi="Times New Roman" w:cs="Times New Roman"/>
          <w:bCs/>
          <w:szCs w:val="24"/>
        </w:rPr>
        <w:t>2</w:t>
      </w:r>
      <w:r w:rsidRPr="005A3B1E">
        <w:rPr>
          <w:rFonts w:ascii="Times New Roman" w:hAnsi="Times New Roman" w:cs="Times New Roman"/>
          <w:bCs/>
          <w:szCs w:val="24"/>
        </w:rPr>
        <w:t>. Фонд</w:t>
      </w:r>
      <w:r w:rsidRPr="005A3B1E">
        <w:rPr>
          <w:rFonts w:ascii="Times New Roman" w:hAnsi="Times New Roman" w:cs="Times New Roman"/>
          <w:szCs w:val="24"/>
        </w:rPr>
        <w:t xml:space="preserve"> принимает меры по обеспечению сохранности представленных заявок с прилагаемыми к ним документами, а также конфиденциальности сведений о юридических лицах, подавших заявки, и содержании представленных ими документов до момента их оглашения на заседании </w:t>
      </w:r>
      <w:r w:rsidR="00652739" w:rsidRPr="005A3B1E">
        <w:rPr>
          <w:rFonts w:ascii="Times New Roman" w:hAnsi="Times New Roman" w:cs="Times New Roman"/>
          <w:szCs w:val="24"/>
        </w:rPr>
        <w:t>Единого к</w:t>
      </w:r>
      <w:r w:rsidR="00FF7FCE" w:rsidRPr="005A3B1E">
        <w:rPr>
          <w:rFonts w:ascii="Times New Roman" w:hAnsi="Times New Roman" w:cs="Times New Roman"/>
          <w:szCs w:val="24"/>
        </w:rPr>
        <w:t>онкурсного к</w:t>
      </w:r>
      <w:r w:rsidRPr="005A3B1E">
        <w:rPr>
          <w:rFonts w:ascii="Times New Roman" w:hAnsi="Times New Roman" w:cs="Times New Roman"/>
          <w:szCs w:val="24"/>
        </w:rPr>
        <w:t>омитета</w:t>
      </w:r>
      <w:r w:rsidR="00FF7FCE" w:rsidRPr="005A3B1E">
        <w:rPr>
          <w:rFonts w:ascii="Times New Roman" w:hAnsi="Times New Roman" w:cs="Times New Roman"/>
          <w:szCs w:val="24"/>
        </w:rPr>
        <w:t xml:space="preserve"> Фонда</w:t>
      </w:r>
      <w:r w:rsidRPr="005A3B1E">
        <w:rPr>
          <w:rFonts w:ascii="Times New Roman" w:hAnsi="Times New Roman" w:cs="Times New Roman"/>
          <w:szCs w:val="24"/>
        </w:rPr>
        <w:t>.</w:t>
      </w:r>
    </w:p>
    <w:p w14:paraId="1C169F69" w14:textId="77777777" w:rsidR="007C0D66" w:rsidRPr="005A3B1E" w:rsidRDefault="00B22A43" w:rsidP="008C455B">
      <w:pPr>
        <w:tabs>
          <w:tab w:val="left" w:pos="0"/>
          <w:tab w:val="left" w:pos="1134"/>
          <w:tab w:val="left" w:pos="1418"/>
        </w:tabs>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t>2.33</w:t>
      </w:r>
      <w:r w:rsidR="007C0D66" w:rsidRPr="005A3B1E">
        <w:rPr>
          <w:rFonts w:ascii="Times New Roman" w:hAnsi="Times New Roman" w:cs="Times New Roman"/>
          <w:szCs w:val="24"/>
        </w:rPr>
        <w:t xml:space="preserve">. Подлинники документов должны быть подписаны уполномоченным лицом </w:t>
      </w:r>
      <w:r w:rsidR="00652739" w:rsidRPr="005A3B1E">
        <w:rPr>
          <w:rFonts w:ascii="Times New Roman" w:hAnsi="Times New Roman" w:cs="Times New Roman"/>
          <w:szCs w:val="24"/>
        </w:rPr>
        <w:t xml:space="preserve">банка </w:t>
      </w:r>
      <w:r w:rsidR="00890A3D" w:rsidRPr="005A3B1E">
        <w:rPr>
          <w:rFonts w:ascii="Times New Roman" w:hAnsi="Times New Roman" w:cs="Times New Roman"/>
          <w:szCs w:val="24"/>
        </w:rPr>
        <w:t xml:space="preserve">или иной </w:t>
      </w:r>
      <w:r w:rsidR="007C0D66" w:rsidRPr="005A3B1E">
        <w:rPr>
          <w:rFonts w:ascii="Times New Roman" w:hAnsi="Times New Roman" w:cs="Times New Roman"/>
          <w:szCs w:val="24"/>
        </w:rPr>
        <w:t xml:space="preserve">финансовой организации и скреплены оттиском печати финансовой организации, а копии документов должны быть заверены подписью </w:t>
      </w:r>
      <w:r w:rsidR="00890A3D" w:rsidRPr="005A3B1E">
        <w:rPr>
          <w:rFonts w:ascii="Times New Roman" w:hAnsi="Times New Roman" w:cs="Times New Roman"/>
          <w:szCs w:val="24"/>
        </w:rPr>
        <w:t xml:space="preserve">руководителя или </w:t>
      </w:r>
      <w:r w:rsidR="007C0D66" w:rsidRPr="005A3B1E">
        <w:rPr>
          <w:rFonts w:ascii="Times New Roman" w:hAnsi="Times New Roman" w:cs="Times New Roman"/>
          <w:szCs w:val="24"/>
        </w:rPr>
        <w:t>его уполномоченного лица с проставлением заверительной надписи, содержащей слова «Верно», «Копия верна» и т.п., должности лица, заверившего копию документа, расшифровки подписи и даты заверения. Все документы в составе заявки, должны быть пронумерованы, прошиты, скреплены печатью и заверены подписью уполномоченного лица претендента.</w:t>
      </w:r>
    </w:p>
    <w:p w14:paraId="2AEE4C66" w14:textId="77777777" w:rsidR="007C0D66" w:rsidRPr="005A3B1E" w:rsidRDefault="00B22A43" w:rsidP="008C455B">
      <w:pPr>
        <w:tabs>
          <w:tab w:val="left" w:pos="0"/>
          <w:tab w:val="left" w:pos="1134"/>
          <w:tab w:val="left" w:pos="1418"/>
        </w:tabs>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t>2.34</w:t>
      </w:r>
      <w:r w:rsidR="007C0D66" w:rsidRPr="005A3B1E">
        <w:rPr>
          <w:rFonts w:ascii="Times New Roman" w:hAnsi="Times New Roman" w:cs="Times New Roman"/>
          <w:szCs w:val="24"/>
        </w:rPr>
        <w:t>. При подготовке заявки и документов, входящих в состав заявки, не допускается применение факсимильных подписей.</w:t>
      </w:r>
    </w:p>
    <w:p w14:paraId="12F5A2F3" w14:textId="77777777" w:rsidR="007C0D66" w:rsidRPr="005A3B1E" w:rsidRDefault="007C0D66" w:rsidP="008C455B">
      <w:pPr>
        <w:tabs>
          <w:tab w:val="left" w:pos="0"/>
          <w:tab w:val="left" w:pos="1134"/>
          <w:tab w:val="left" w:pos="1418"/>
        </w:tabs>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t>2.3</w:t>
      </w:r>
      <w:r w:rsidR="00B22A43" w:rsidRPr="005A3B1E">
        <w:rPr>
          <w:rFonts w:ascii="Times New Roman" w:hAnsi="Times New Roman" w:cs="Times New Roman"/>
          <w:szCs w:val="24"/>
        </w:rPr>
        <w:t>5</w:t>
      </w:r>
      <w:r w:rsidRPr="005A3B1E">
        <w:rPr>
          <w:rFonts w:ascii="Times New Roman" w:hAnsi="Times New Roman" w:cs="Times New Roman"/>
          <w:szCs w:val="24"/>
        </w:rPr>
        <w:t>. Все документы в составе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7478F919" w14:textId="77777777" w:rsidR="007C0D66" w:rsidRPr="005A3B1E" w:rsidRDefault="00B22A43" w:rsidP="008C455B">
      <w:pPr>
        <w:tabs>
          <w:tab w:val="left" w:pos="0"/>
          <w:tab w:val="left" w:pos="1134"/>
          <w:tab w:val="left" w:pos="1418"/>
        </w:tabs>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t>2.36</w:t>
      </w:r>
      <w:r w:rsidR="007C0D66" w:rsidRPr="005A3B1E">
        <w:rPr>
          <w:rFonts w:ascii="Times New Roman" w:hAnsi="Times New Roman" w:cs="Times New Roman"/>
          <w:szCs w:val="24"/>
        </w:rPr>
        <w:t xml:space="preserve">. Все представленные документы перечисляются в описи, составляемой отдельно, и предоставляемой в двух экземплярах. Один экземпляр возвращается претенденту с отметкой о получении документов </w:t>
      </w:r>
      <w:r w:rsidR="007C0D66" w:rsidRPr="005A3B1E">
        <w:rPr>
          <w:rFonts w:ascii="Times New Roman" w:hAnsi="Times New Roman" w:cs="Times New Roman"/>
          <w:bCs/>
          <w:szCs w:val="24"/>
        </w:rPr>
        <w:t>Фондом.</w:t>
      </w:r>
      <w:r w:rsidR="007C0D66" w:rsidRPr="005A3B1E">
        <w:rPr>
          <w:rFonts w:ascii="Times New Roman" w:hAnsi="Times New Roman" w:cs="Times New Roman"/>
          <w:szCs w:val="24"/>
        </w:rPr>
        <w:t xml:space="preserve"> </w:t>
      </w:r>
    </w:p>
    <w:p w14:paraId="5FF93675" w14:textId="77777777" w:rsidR="007C0D66" w:rsidRPr="005A3B1E" w:rsidRDefault="00B22A43" w:rsidP="008C455B">
      <w:pPr>
        <w:tabs>
          <w:tab w:val="left" w:pos="0"/>
          <w:tab w:val="left" w:pos="1134"/>
          <w:tab w:val="left" w:pos="1418"/>
        </w:tabs>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t>2.37</w:t>
      </w:r>
      <w:r w:rsidR="007C0D66" w:rsidRPr="005A3B1E">
        <w:rPr>
          <w:rFonts w:ascii="Times New Roman" w:hAnsi="Times New Roman" w:cs="Times New Roman"/>
          <w:szCs w:val="24"/>
        </w:rPr>
        <w:t>. Представленные в составе заявки на участие в отборе документы не возвращаются</w:t>
      </w:r>
      <w:r w:rsidR="00652739" w:rsidRPr="005A3B1E">
        <w:rPr>
          <w:rFonts w:ascii="Times New Roman" w:hAnsi="Times New Roman" w:cs="Times New Roman"/>
          <w:szCs w:val="24"/>
        </w:rPr>
        <w:t xml:space="preserve">. </w:t>
      </w:r>
    </w:p>
    <w:p w14:paraId="76AB0270" w14:textId="77777777" w:rsidR="007C0D66" w:rsidRPr="005A3B1E" w:rsidRDefault="007C0D66" w:rsidP="008C455B">
      <w:pPr>
        <w:tabs>
          <w:tab w:val="left" w:pos="0"/>
          <w:tab w:val="left" w:pos="1134"/>
          <w:tab w:val="left" w:pos="1418"/>
        </w:tabs>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t>2.3</w:t>
      </w:r>
      <w:r w:rsidR="00B22A43" w:rsidRPr="005A3B1E">
        <w:rPr>
          <w:rFonts w:ascii="Times New Roman" w:hAnsi="Times New Roman" w:cs="Times New Roman"/>
          <w:szCs w:val="24"/>
        </w:rPr>
        <w:t>8</w:t>
      </w:r>
      <w:r w:rsidRPr="005A3B1E">
        <w:rPr>
          <w:rFonts w:ascii="Times New Roman" w:hAnsi="Times New Roman" w:cs="Times New Roman"/>
          <w:szCs w:val="24"/>
        </w:rPr>
        <w:t xml:space="preserve">. Фонд обеспечивает прием, регистрацию и проверку правильности оформления заявок на участие в отборе и других документов, подаваемых финансовыми организациями. О выявленных нарушениях заявители уведомляются в письменной форме в течение 7 (семи) рабочих дней с момента приема документов. Вносить исправления в неправильно оформленные документы заявители имеют право только до даты заседания </w:t>
      </w:r>
      <w:r w:rsidR="00652739" w:rsidRPr="005A3B1E">
        <w:rPr>
          <w:rFonts w:ascii="Times New Roman" w:hAnsi="Times New Roman" w:cs="Times New Roman"/>
          <w:szCs w:val="24"/>
        </w:rPr>
        <w:t>Единой к</w:t>
      </w:r>
      <w:r w:rsidRPr="005A3B1E">
        <w:rPr>
          <w:rFonts w:ascii="Times New Roman" w:hAnsi="Times New Roman" w:cs="Times New Roman"/>
          <w:szCs w:val="24"/>
        </w:rPr>
        <w:t>о</w:t>
      </w:r>
      <w:r w:rsidR="003620D2" w:rsidRPr="005A3B1E">
        <w:rPr>
          <w:rFonts w:ascii="Times New Roman" w:hAnsi="Times New Roman" w:cs="Times New Roman"/>
          <w:szCs w:val="24"/>
        </w:rPr>
        <w:t>нкурсной комиссии</w:t>
      </w:r>
      <w:r w:rsidRPr="005A3B1E">
        <w:rPr>
          <w:rFonts w:ascii="Times New Roman" w:hAnsi="Times New Roman" w:cs="Times New Roman"/>
          <w:szCs w:val="24"/>
        </w:rPr>
        <w:t xml:space="preserve">. </w:t>
      </w:r>
    </w:p>
    <w:p w14:paraId="19897E06" w14:textId="77777777" w:rsidR="007C0D66" w:rsidRPr="005A3B1E" w:rsidRDefault="00B22A43" w:rsidP="008C455B">
      <w:pPr>
        <w:tabs>
          <w:tab w:val="left" w:pos="1134"/>
        </w:tabs>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t>2.39</w:t>
      </w:r>
      <w:r w:rsidR="007C0D66" w:rsidRPr="005A3B1E">
        <w:rPr>
          <w:rFonts w:ascii="Times New Roman" w:hAnsi="Times New Roman" w:cs="Times New Roman"/>
          <w:szCs w:val="24"/>
        </w:rPr>
        <w:t xml:space="preserve">. </w:t>
      </w:r>
      <w:r w:rsidR="00652739" w:rsidRPr="005A3B1E">
        <w:rPr>
          <w:rFonts w:ascii="Times New Roman" w:hAnsi="Times New Roman" w:cs="Times New Roman"/>
          <w:szCs w:val="24"/>
        </w:rPr>
        <w:t>Единая к</w:t>
      </w:r>
      <w:r w:rsidR="007C0D66" w:rsidRPr="005A3B1E">
        <w:rPr>
          <w:rFonts w:ascii="Times New Roman" w:hAnsi="Times New Roman" w:cs="Times New Roman"/>
          <w:szCs w:val="24"/>
        </w:rPr>
        <w:t>о</w:t>
      </w:r>
      <w:r w:rsidR="003620D2" w:rsidRPr="005A3B1E">
        <w:rPr>
          <w:rFonts w:ascii="Times New Roman" w:hAnsi="Times New Roman" w:cs="Times New Roman"/>
          <w:szCs w:val="24"/>
        </w:rPr>
        <w:t xml:space="preserve">нкурсная комиссия </w:t>
      </w:r>
      <w:r w:rsidR="00652739" w:rsidRPr="005A3B1E">
        <w:rPr>
          <w:rFonts w:ascii="Times New Roman" w:hAnsi="Times New Roman" w:cs="Times New Roman"/>
          <w:szCs w:val="24"/>
        </w:rPr>
        <w:t>вправе самостоятельно определя</w:t>
      </w:r>
      <w:r w:rsidR="007C0D66" w:rsidRPr="005A3B1E">
        <w:rPr>
          <w:rFonts w:ascii="Times New Roman" w:hAnsi="Times New Roman" w:cs="Times New Roman"/>
          <w:szCs w:val="24"/>
        </w:rPr>
        <w:t>т</w:t>
      </w:r>
      <w:r w:rsidR="00652739" w:rsidRPr="005A3B1E">
        <w:rPr>
          <w:rFonts w:ascii="Times New Roman" w:hAnsi="Times New Roman" w:cs="Times New Roman"/>
          <w:szCs w:val="24"/>
        </w:rPr>
        <w:t xml:space="preserve">ь регламент своей работы. </w:t>
      </w:r>
    </w:p>
    <w:p w14:paraId="4AB45F0E" w14:textId="77777777" w:rsidR="007C0D66" w:rsidRPr="005A3B1E" w:rsidRDefault="007C0D66" w:rsidP="008C455B">
      <w:pPr>
        <w:tabs>
          <w:tab w:val="left" w:pos="1276"/>
        </w:tabs>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lastRenderedPageBreak/>
        <w:t>2.4</w:t>
      </w:r>
      <w:r w:rsidR="00B22A43" w:rsidRPr="005A3B1E">
        <w:rPr>
          <w:rFonts w:ascii="Times New Roman" w:hAnsi="Times New Roman" w:cs="Times New Roman"/>
          <w:szCs w:val="24"/>
        </w:rPr>
        <w:t>0</w:t>
      </w:r>
      <w:r w:rsidRPr="005A3B1E">
        <w:rPr>
          <w:rFonts w:ascii="Times New Roman" w:hAnsi="Times New Roman" w:cs="Times New Roman"/>
          <w:szCs w:val="24"/>
        </w:rPr>
        <w:t>. Участники отбора и их представители не могут присутствовать на заседании</w:t>
      </w:r>
      <w:r w:rsidR="00611703" w:rsidRPr="005A3B1E">
        <w:rPr>
          <w:rFonts w:ascii="Times New Roman" w:hAnsi="Times New Roman" w:cs="Times New Roman"/>
          <w:szCs w:val="24"/>
        </w:rPr>
        <w:t xml:space="preserve"> Единой к</w:t>
      </w:r>
      <w:r w:rsidRPr="005A3B1E">
        <w:rPr>
          <w:rFonts w:ascii="Times New Roman" w:hAnsi="Times New Roman" w:cs="Times New Roman"/>
          <w:szCs w:val="24"/>
        </w:rPr>
        <w:t>о</w:t>
      </w:r>
      <w:r w:rsidR="003620D2" w:rsidRPr="005A3B1E">
        <w:rPr>
          <w:rFonts w:ascii="Times New Roman" w:hAnsi="Times New Roman" w:cs="Times New Roman"/>
          <w:szCs w:val="24"/>
        </w:rPr>
        <w:t xml:space="preserve">нкурсной комиссии. </w:t>
      </w:r>
      <w:r w:rsidRPr="005A3B1E">
        <w:rPr>
          <w:rFonts w:ascii="Times New Roman" w:hAnsi="Times New Roman" w:cs="Times New Roman"/>
          <w:szCs w:val="24"/>
        </w:rPr>
        <w:t xml:space="preserve"> </w:t>
      </w:r>
    </w:p>
    <w:p w14:paraId="04AF82BE" w14:textId="77777777" w:rsidR="007C0D66" w:rsidRPr="005A3B1E" w:rsidRDefault="007C0D66" w:rsidP="008C455B">
      <w:pPr>
        <w:tabs>
          <w:tab w:val="left" w:pos="1418"/>
        </w:tabs>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t>2.4</w:t>
      </w:r>
      <w:r w:rsidR="00B22A43" w:rsidRPr="005A3B1E">
        <w:rPr>
          <w:rFonts w:ascii="Times New Roman" w:hAnsi="Times New Roman" w:cs="Times New Roman"/>
          <w:szCs w:val="24"/>
        </w:rPr>
        <w:t>1</w:t>
      </w:r>
      <w:r w:rsidRPr="005A3B1E">
        <w:rPr>
          <w:rFonts w:ascii="Times New Roman" w:hAnsi="Times New Roman" w:cs="Times New Roman"/>
          <w:szCs w:val="24"/>
        </w:rPr>
        <w:t>. В срок не позднее</w:t>
      </w:r>
      <w:r w:rsidR="00611703" w:rsidRPr="005A3B1E">
        <w:rPr>
          <w:rFonts w:ascii="Times New Roman" w:hAnsi="Times New Roman" w:cs="Times New Roman"/>
          <w:szCs w:val="24"/>
        </w:rPr>
        <w:t xml:space="preserve"> </w:t>
      </w:r>
      <w:r w:rsidR="00395260" w:rsidRPr="005A3B1E">
        <w:rPr>
          <w:rFonts w:ascii="Times New Roman" w:hAnsi="Times New Roman" w:cs="Times New Roman"/>
          <w:szCs w:val="24"/>
        </w:rPr>
        <w:t>10</w:t>
      </w:r>
      <w:r w:rsidR="00611703" w:rsidRPr="005A3B1E">
        <w:rPr>
          <w:rFonts w:ascii="Times New Roman" w:hAnsi="Times New Roman" w:cs="Times New Roman"/>
          <w:szCs w:val="24"/>
        </w:rPr>
        <w:t xml:space="preserve"> (</w:t>
      </w:r>
      <w:r w:rsidR="00395260" w:rsidRPr="005A3B1E">
        <w:rPr>
          <w:rFonts w:ascii="Times New Roman" w:hAnsi="Times New Roman" w:cs="Times New Roman"/>
          <w:szCs w:val="24"/>
        </w:rPr>
        <w:t>Десяти</w:t>
      </w:r>
      <w:r w:rsidRPr="005A3B1E">
        <w:rPr>
          <w:rFonts w:ascii="Times New Roman" w:hAnsi="Times New Roman" w:cs="Times New Roman"/>
          <w:szCs w:val="24"/>
        </w:rPr>
        <w:t xml:space="preserve">) рабочих дней со дня поступления Заявки и документов в Фонд </w:t>
      </w:r>
      <w:r w:rsidR="00611703" w:rsidRPr="005A3B1E">
        <w:rPr>
          <w:rFonts w:ascii="Times New Roman" w:hAnsi="Times New Roman" w:cs="Times New Roman"/>
          <w:szCs w:val="24"/>
        </w:rPr>
        <w:t>Единая ко</w:t>
      </w:r>
      <w:r w:rsidR="00FF7FCE" w:rsidRPr="005A3B1E">
        <w:rPr>
          <w:rFonts w:ascii="Times New Roman" w:hAnsi="Times New Roman" w:cs="Times New Roman"/>
          <w:bCs/>
          <w:szCs w:val="24"/>
        </w:rPr>
        <w:t>нкурсн</w:t>
      </w:r>
      <w:r w:rsidR="003620D2" w:rsidRPr="005A3B1E">
        <w:rPr>
          <w:rFonts w:ascii="Times New Roman" w:hAnsi="Times New Roman" w:cs="Times New Roman"/>
          <w:bCs/>
          <w:szCs w:val="24"/>
        </w:rPr>
        <w:t xml:space="preserve">ая комиссия </w:t>
      </w:r>
      <w:r w:rsidRPr="005A3B1E">
        <w:rPr>
          <w:rFonts w:ascii="Times New Roman" w:hAnsi="Times New Roman" w:cs="Times New Roman"/>
          <w:bCs/>
          <w:szCs w:val="24"/>
        </w:rPr>
        <w:t>Фонда</w:t>
      </w:r>
      <w:r w:rsidRPr="005A3B1E">
        <w:rPr>
          <w:rFonts w:ascii="Times New Roman" w:hAnsi="Times New Roman" w:cs="Times New Roman"/>
          <w:szCs w:val="24"/>
        </w:rPr>
        <w:t xml:space="preserve"> принимает решение о заключении либо об отказе в заключении Соглашения о сотрудничестве</w:t>
      </w:r>
      <w:r w:rsidR="00890A3D" w:rsidRPr="005A3B1E">
        <w:rPr>
          <w:rFonts w:ascii="Times New Roman" w:hAnsi="Times New Roman" w:cs="Times New Roman"/>
          <w:szCs w:val="24"/>
        </w:rPr>
        <w:t xml:space="preserve">. </w:t>
      </w:r>
      <w:r w:rsidRPr="005A3B1E">
        <w:rPr>
          <w:rFonts w:ascii="Times New Roman" w:hAnsi="Times New Roman" w:cs="Times New Roman"/>
          <w:szCs w:val="24"/>
        </w:rPr>
        <w:t xml:space="preserve"> </w:t>
      </w:r>
    </w:p>
    <w:p w14:paraId="5C3760A7" w14:textId="77777777" w:rsidR="007C0D66" w:rsidRPr="005A3B1E" w:rsidRDefault="007C0D66" w:rsidP="008C455B">
      <w:pPr>
        <w:tabs>
          <w:tab w:val="left" w:pos="1418"/>
        </w:tabs>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t>2.4</w:t>
      </w:r>
      <w:r w:rsidR="00B22A43" w:rsidRPr="005A3B1E">
        <w:rPr>
          <w:rFonts w:ascii="Times New Roman" w:hAnsi="Times New Roman" w:cs="Times New Roman"/>
          <w:szCs w:val="24"/>
        </w:rPr>
        <w:t>2</w:t>
      </w:r>
      <w:r w:rsidRPr="005A3B1E">
        <w:rPr>
          <w:rFonts w:ascii="Times New Roman" w:hAnsi="Times New Roman" w:cs="Times New Roman"/>
          <w:szCs w:val="24"/>
        </w:rPr>
        <w:t>. Основаниями для отказа в заключен</w:t>
      </w:r>
      <w:r w:rsidR="00890A3D" w:rsidRPr="005A3B1E">
        <w:rPr>
          <w:rFonts w:ascii="Times New Roman" w:hAnsi="Times New Roman" w:cs="Times New Roman"/>
          <w:szCs w:val="24"/>
        </w:rPr>
        <w:t xml:space="preserve">ии Соглашения о сотрудничестве </w:t>
      </w:r>
      <w:r w:rsidRPr="005A3B1E">
        <w:rPr>
          <w:rFonts w:ascii="Times New Roman" w:hAnsi="Times New Roman" w:cs="Times New Roman"/>
          <w:szCs w:val="24"/>
        </w:rPr>
        <w:t xml:space="preserve">являются: </w:t>
      </w:r>
    </w:p>
    <w:p w14:paraId="5383D842" w14:textId="77777777" w:rsidR="007C0D66" w:rsidRPr="005A3B1E" w:rsidRDefault="007C0D66" w:rsidP="008C455B">
      <w:pPr>
        <w:tabs>
          <w:tab w:val="left" w:pos="1418"/>
        </w:tabs>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t>2.4</w:t>
      </w:r>
      <w:r w:rsidR="00B22A43" w:rsidRPr="005A3B1E">
        <w:rPr>
          <w:rFonts w:ascii="Times New Roman" w:hAnsi="Times New Roman" w:cs="Times New Roman"/>
          <w:szCs w:val="24"/>
        </w:rPr>
        <w:t>2</w:t>
      </w:r>
      <w:r w:rsidRPr="005A3B1E">
        <w:rPr>
          <w:rFonts w:ascii="Times New Roman" w:hAnsi="Times New Roman" w:cs="Times New Roman"/>
          <w:szCs w:val="24"/>
        </w:rPr>
        <w:t xml:space="preserve">.1. несоответствие финансовой организации условиям и критериям отбора финансовых организаций, установленным разделом 2 настоящего Порядка; </w:t>
      </w:r>
    </w:p>
    <w:p w14:paraId="040C43E8" w14:textId="77777777" w:rsidR="007C0D66" w:rsidRPr="005A3B1E" w:rsidRDefault="007C0D66" w:rsidP="008C455B">
      <w:pPr>
        <w:tabs>
          <w:tab w:val="left" w:pos="1418"/>
        </w:tabs>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t>2.4</w:t>
      </w:r>
      <w:r w:rsidR="00B22A43" w:rsidRPr="005A3B1E">
        <w:rPr>
          <w:rFonts w:ascii="Times New Roman" w:hAnsi="Times New Roman" w:cs="Times New Roman"/>
          <w:szCs w:val="24"/>
        </w:rPr>
        <w:t>2</w:t>
      </w:r>
      <w:r w:rsidRPr="005A3B1E">
        <w:rPr>
          <w:rFonts w:ascii="Times New Roman" w:hAnsi="Times New Roman" w:cs="Times New Roman"/>
          <w:szCs w:val="24"/>
        </w:rPr>
        <w:t xml:space="preserve">.2. несоблюдение </w:t>
      </w:r>
      <w:r w:rsidR="00611703" w:rsidRPr="005A3B1E">
        <w:rPr>
          <w:rFonts w:ascii="Times New Roman" w:hAnsi="Times New Roman" w:cs="Times New Roman"/>
          <w:szCs w:val="24"/>
        </w:rPr>
        <w:t xml:space="preserve">банком и/или </w:t>
      </w:r>
      <w:r w:rsidRPr="005A3B1E">
        <w:rPr>
          <w:rFonts w:ascii="Times New Roman" w:hAnsi="Times New Roman" w:cs="Times New Roman"/>
          <w:szCs w:val="24"/>
        </w:rPr>
        <w:t>финансовой организацией требований к содержанию и оформлению документов и/или непредставление (неполное представление, предоставление недостоверных сведений) документов, а также несоблюдение требований к оформлению документов, ус</w:t>
      </w:r>
      <w:r w:rsidR="00611703" w:rsidRPr="005A3B1E">
        <w:rPr>
          <w:rFonts w:ascii="Times New Roman" w:hAnsi="Times New Roman" w:cs="Times New Roman"/>
          <w:szCs w:val="24"/>
        </w:rPr>
        <w:t>тановленных настоящим Порядком;</w:t>
      </w:r>
    </w:p>
    <w:p w14:paraId="6595CC48" w14:textId="77777777" w:rsidR="007C0D66" w:rsidRPr="005A3B1E" w:rsidRDefault="00B22A43" w:rsidP="008C455B">
      <w:pPr>
        <w:tabs>
          <w:tab w:val="left" w:pos="1418"/>
        </w:tabs>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t>2.4</w:t>
      </w:r>
      <w:r w:rsidR="007C0D66" w:rsidRPr="005A3B1E">
        <w:rPr>
          <w:rFonts w:ascii="Times New Roman" w:hAnsi="Times New Roman" w:cs="Times New Roman"/>
          <w:szCs w:val="24"/>
        </w:rPr>
        <w:t xml:space="preserve">3. Если заявка участника удовлетворяет всем установленным данным Порядком требованиям, то </w:t>
      </w:r>
      <w:r w:rsidR="00611703" w:rsidRPr="005A3B1E">
        <w:rPr>
          <w:rFonts w:ascii="Times New Roman" w:hAnsi="Times New Roman" w:cs="Times New Roman"/>
          <w:szCs w:val="24"/>
        </w:rPr>
        <w:t>Банк и/</w:t>
      </w:r>
      <w:r w:rsidR="00890A3D" w:rsidRPr="005A3B1E">
        <w:rPr>
          <w:rFonts w:ascii="Times New Roman" w:hAnsi="Times New Roman" w:cs="Times New Roman"/>
          <w:szCs w:val="24"/>
        </w:rPr>
        <w:t xml:space="preserve">или иная </w:t>
      </w:r>
      <w:r w:rsidR="007C0D66" w:rsidRPr="005A3B1E">
        <w:rPr>
          <w:rFonts w:ascii="Times New Roman" w:hAnsi="Times New Roman" w:cs="Times New Roman"/>
          <w:szCs w:val="24"/>
        </w:rPr>
        <w:t>финансовая организация приз</w:t>
      </w:r>
      <w:r w:rsidR="00611703" w:rsidRPr="005A3B1E">
        <w:rPr>
          <w:rFonts w:ascii="Times New Roman" w:hAnsi="Times New Roman" w:cs="Times New Roman"/>
          <w:szCs w:val="24"/>
        </w:rPr>
        <w:t>наю</w:t>
      </w:r>
      <w:r w:rsidR="007C0D66" w:rsidRPr="005A3B1E">
        <w:rPr>
          <w:rFonts w:ascii="Times New Roman" w:hAnsi="Times New Roman" w:cs="Times New Roman"/>
          <w:szCs w:val="24"/>
        </w:rPr>
        <w:t>тся прошедш</w:t>
      </w:r>
      <w:r w:rsidR="00611703" w:rsidRPr="005A3B1E">
        <w:rPr>
          <w:rFonts w:ascii="Times New Roman" w:hAnsi="Times New Roman" w:cs="Times New Roman"/>
          <w:szCs w:val="24"/>
        </w:rPr>
        <w:t xml:space="preserve">ими </w:t>
      </w:r>
      <w:r w:rsidR="007C0D66" w:rsidRPr="005A3B1E">
        <w:rPr>
          <w:rFonts w:ascii="Times New Roman" w:hAnsi="Times New Roman" w:cs="Times New Roman"/>
          <w:szCs w:val="24"/>
        </w:rPr>
        <w:t>отбор.</w:t>
      </w:r>
    </w:p>
    <w:p w14:paraId="3ECADE6B" w14:textId="77777777" w:rsidR="00611703" w:rsidRPr="005A3B1E" w:rsidRDefault="007C0D66" w:rsidP="008C455B">
      <w:pPr>
        <w:tabs>
          <w:tab w:val="left" w:pos="1418"/>
        </w:tabs>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t>2.4</w:t>
      </w:r>
      <w:r w:rsidR="00611703" w:rsidRPr="005A3B1E">
        <w:rPr>
          <w:rFonts w:ascii="Times New Roman" w:hAnsi="Times New Roman" w:cs="Times New Roman"/>
          <w:szCs w:val="24"/>
        </w:rPr>
        <w:t>4</w:t>
      </w:r>
      <w:r w:rsidRPr="005A3B1E">
        <w:rPr>
          <w:rFonts w:ascii="Times New Roman" w:hAnsi="Times New Roman" w:cs="Times New Roman"/>
          <w:szCs w:val="24"/>
        </w:rPr>
        <w:t xml:space="preserve">. В день принятия </w:t>
      </w:r>
      <w:bookmarkStart w:id="12" w:name="OLE_LINK3"/>
      <w:bookmarkStart w:id="13" w:name="OLE_LINK4"/>
      <w:bookmarkStart w:id="14" w:name="OLE_LINK5"/>
      <w:r w:rsidR="00611703" w:rsidRPr="005A3B1E">
        <w:rPr>
          <w:rFonts w:ascii="Times New Roman" w:hAnsi="Times New Roman" w:cs="Times New Roman"/>
          <w:szCs w:val="24"/>
        </w:rPr>
        <w:t>Единой к</w:t>
      </w:r>
      <w:r w:rsidRPr="005A3B1E">
        <w:rPr>
          <w:rFonts w:ascii="Times New Roman" w:hAnsi="Times New Roman" w:cs="Times New Roman"/>
          <w:bCs/>
          <w:szCs w:val="24"/>
        </w:rPr>
        <w:t>о</w:t>
      </w:r>
      <w:r w:rsidR="003620D2" w:rsidRPr="005A3B1E">
        <w:rPr>
          <w:rFonts w:ascii="Times New Roman" w:hAnsi="Times New Roman" w:cs="Times New Roman"/>
          <w:bCs/>
          <w:szCs w:val="24"/>
        </w:rPr>
        <w:t>нкурсной комисси</w:t>
      </w:r>
      <w:r w:rsidR="00611703" w:rsidRPr="005A3B1E">
        <w:rPr>
          <w:rFonts w:ascii="Times New Roman" w:hAnsi="Times New Roman" w:cs="Times New Roman"/>
          <w:bCs/>
          <w:szCs w:val="24"/>
        </w:rPr>
        <w:t>и</w:t>
      </w:r>
      <w:r w:rsidR="003620D2" w:rsidRPr="005A3B1E">
        <w:rPr>
          <w:rFonts w:ascii="Times New Roman" w:hAnsi="Times New Roman" w:cs="Times New Roman"/>
          <w:bCs/>
          <w:szCs w:val="24"/>
        </w:rPr>
        <w:t xml:space="preserve"> </w:t>
      </w:r>
      <w:bookmarkEnd w:id="12"/>
      <w:bookmarkEnd w:id="13"/>
      <w:bookmarkEnd w:id="14"/>
      <w:r w:rsidRPr="005A3B1E">
        <w:rPr>
          <w:rFonts w:ascii="Times New Roman" w:hAnsi="Times New Roman" w:cs="Times New Roman"/>
          <w:szCs w:val="24"/>
        </w:rPr>
        <w:t xml:space="preserve">решения о заключении либо об отказе в заключении Соглашения о сотрудничестве с </w:t>
      </w:r>
      <w:r w:rsidR="00611703" w:rsidRPr="005A3B1E">
        <w:rPr>
          <w:rFonts w:ascii="Times New Roman" w:hAnsi="Times New Roman" w:cs="Times New Roman"/>
          <w:szCs w:val="24"/>
        </w:rPr>
        <w:t xml:space="preserve">банком и/или </w:t>
      </w:r>
      <w:r w:rsidRPr="005A3B1E">
        <w:rPr>
          <w:rFonts w:ascii="Times New Roman" w:hAnsi="Times New Roman" w:cs="Times New Roman"/>
          <w:szCs w:val="24"/>
        </w:rPr>
        <w:t xml:space="preserve">финансовой организацией, Фонд письменно уведомляет </w:t>
      </w:r>
      <w:r w:rsidR="00611703" w:rsidRPr="005A3B1E">
        <w:rPr>
          <w:rFonts w:ascii="Times New Roman" w:hAnsi="Times New Roman" w:cs="Times New Roman"/>
          <w:szCs w:val="24"/>
        </w:rPr>
        <w:t xml:space="preserve">банк и/или </w:t>
      </w:r>
      <w:r w:rsidRPr="005A3B1E">
        <w:rPr>
          <w:rFonts w:ascii="Times New Roman" w:hAnsi="Times New Roman" w:cs="Times New Roman"/>
          <w:szCs w:val="24"/>
        </w:rPr>
        <w:t xml:space="preserve">финансовую организацию о принятом решении. </w:t>
      </w:r>
    </w:p>
    <w:p w14:paraId="07C376CE" w14:textId="77777777" w:rsidR="007C0D66" w:rsidRPr="005A3B1E" w:rsidRDefault="007C0D66" w:rsidP="008C455B">
      <w:pPr>
        <w:tabs>
          <w:tab w:val="left" w:pos="1418"/>
        </w:tabs>
        <w:autoSpaceDE w:val="0"/>
        <w:autoSpaceDN w:val="0"/>
        <w:adjustRightInd w:val="0"/>
        <w:spacing w:line="240" w:lineRule="auto"/>
        <w:ind w:left="11" w:right="6" w:firstLine="709"/>
        <w:contextualSpacing/>
        <w:rPr>
          <w:rFonts w:ascii="Times New Roman" w:hAnsi="Times New Roman" w:cs="Times New Roman"/>
          <w:b/>
          <w:szCs w:val="24"/>
        </w:rPr>
      </w:pPr>
      <w:r w:rsidRPr="005A3B1E">
        <w:rPr>
          <w:rFonts w:ascii="Times New Roman" w:hAnsi="Times New Roman" w:cs="Times New Roman"/>
          <w:b/>
          <w:szCs w:val="24"/>
        </w:rPr>
        <w:t xml:space="preserve"> </w:t>
      </w:r>
    </w:p>
    <w:p w14:paraId="70B17EB2" w14:textId="77777777" w:rsidR="007246CB" w:rsidRPr="005A3B1E" w:rsidRDefault="00933BD6" w:rsidP="008C455B">
      <w:pPr>
        <w:pStyle w:val="a3"/>
        <w:tabs>
          <w:tab w:val="left" w:pos="1418"/>
        </w:tabs>
        <w:autoSpaceDE w:val="0"/>
        <w:autoSpaceDN w:val="0"/>
        <w:adjustRightInd w:val="0"/>
        <w:spacing w:after="5"/>
        <w:ind w:right="6"/>
        <w:jc w:val="center"/>
        <w:rPr>
          <w:b/>
        </w:rPr>
      </w:pPr>
      <w:r w:rsidRPr="005A3B1E">
        <w:rPr>
          <w:b/>
        </w:rPr>
        <w:t>3</w:t>
      </w:r>
      <w:r w:rsidR="007C0D66" w:rsidRPr="005A3B1E">
        <w:rPr>
          <w:b/>
        </w:rPr>
        <w:t xml:space="preserve">. </w:t>
      </w:r>
      <w:r w:rsidR="00611703" w:rsidRPr="005A3B1E">
        <w:rPr>
          <w:b/>
        </w:rPr>
        <w:t>Единая к</w:t>
      </w:r>
      <w:r w:rsidR="00EB40AF" w:rsidRPr="005A3B1E">
        <w:rPr>
          <w:b/>
        </w:rPr>
        <w:t xml:space="preserve">онкурсная комиссия Фонда </w:t>
      </w:r>
    </w:p>
    <w:p w14:paraId="645665E7" w14:textId="77777777" w:rsidR="00CD39FC" w:rsidRPr="005A3B1E" w:rsidRDefault="00CD39FC" w:rsidP="008C455B">
      <w:pPr>
        <w:pStyle w:val="a3"/>
        <w:tabs>
          <w:tab w:val="left" w:pos="1418"/>
        </w:tabs>
        <w:autoSpaceDE w:val="0"/>
        <w:autoSpaceDN w:val="0"/>
        <w:adjustRightInd w:val="0"/>
        <w:spacing w:after="5"/>
        <w:ind w:right="6"/>
        <w:jc w:val="center"/>
        <w:rPr>
          <w:b/>
        </w:rPr>
      </w:pPr>
    </w:p>
    <w:p w14:paraId="619036D7" w14:textId="77777777" w:rsidR="00662B3F" w:rsidRPr="005A3B1E" w:rsidRDefault="005A105F" w:rsidP="00662B3F">
      <w:pPr>
        <w:spacing w:after="0" w:line="276" w:lineRule="auto"/>
        <w:ind w:left="0" w:right="0" w:firstLine="0"/>
        <w:rPr>
          <w:rFonts w:ascii="Times New Roman" w:eastAsia="Calibri" w:hAnsi="Times New Roman" w:cs="Times New Roman"/>
          <w:color w:val="auto"/>
          <w:szCs w:val="24"/>
          <w:lang w:eastAsia="en-US"/>
        </w:rPr>
      </w:pPr>
      <w:r w:rsidRPr="005A3B1E">
        <w:rPr>
          <w:rFonts w:ascii="Times New Roman" w:eastAsia="Calibri" w:hAnsi="Times New Roman" w:cs="Times New Roman"/>
          <w:color w:val="auto"/>
          <w:szCs w:val="24"/>
          <w:lang w:eastAsia="en-US"/>
        </w:rPr>
        <w:t xml:space="preserve">  </w:t>
      </w:r>
      <w:r w:rsidRPr="005A3B1E">
        <w:rPr>
          <w:rFonts w:ascii="Times New Roman" w:eastAsia="Calibri" w:hAnsi="Times New Roman" w:cs="Times New Roman"/>
          <w:color w:val="auto"/>
          <w:szCs w:val="24"/>
          <w:lang w:eastAsia="en-US"/>
        </w:rPr>
        <w:tab/>
        <w:t>3.1.</w:t>
      </w:r>
      <w:r w:rsidR="00662B3F" w:rsidRPr="005A3B1E">
        <w:rPr>
          <w:rFonts w:ascii="Times New Roman" w:eastAsia="Calibri" w:hAnsi="Times New Roman" w:cs="Times New Roman"/>
          <w:color w:val="auto"/>
          <w:szCs w:val="24"/>
          <w:lang w:eastAsia="en-US"/>
        </w:rPr>
        <w:t xml:space="preserve"> Решение о создании Единой конкурсной комиссии принимается Правлением Фонда.</w:t>
      </w:r>
    </w:p>
    <w:p w14:paraId="7494D3D5" w14:textId="77777777" w:rsidR="001D4596" w:rsidRPr="005A3B1E" w:rsidRDefault="00662B3F" w:rsidP="00662B3F">
      <w:pPr>
        <w:spacing w:after="0" w:line="276" w:lineRule="auto"/>
        <w:ind w:left="0" w:right="0" w:firstLine="0"/>
        <w:rPr>
          <w:rFonts w:ascii="Times New Roman" w:eastAsia="Calibri" w:hAnsi="Times New Roman" w:cs="Times New Roman"/>
          <w:color w:val="auto"/>
          <w:szCs w:val="24"/>
          <w:lang w:eastAsia="en-US"/>
        </w:rPr>
      </w:pPr>
      <w:r w:rsidRPr="005A3B1E">
        <w:rPr>
          <w:rFonts w:ascii="Times New Roman" w:eastAsia="Calibri" w:hAnsi="Times New Roman" w:cs="Times New Roman"/>
          <w:color w:val="auto"/>
          <w:szCs w:val="24"/>
          <w:lang w:eastAsia="en-US"/>
        </w:rPr>
        <w:t xml:space="preserve"> </w:t>
      </w:r>
      <w:r w:rsidRPr="005A3B1E">
        <w:rPr>
          <w:rFonts w:ascii="Times New Roman" w:eastAsia="Calibri" w:hAnsi="Times New Roman" w:cs="Times New Roman"/>
          <w:color w:val="auto"/>
          <w:szCs w:val="24"/>
          <w:lang w:eastAsia="en-US"/>
        </w:rPr>
        <w:tab/>
        <w:t xml:space="preserve">3.2. В компетенцию Единой конкурсной комиссии входят </w:t>
      </w:r>
      <w:r w:rsidR="006D436C" w:rsidRPr="005A3B1E">
        <w:rPr>
          <w:rFonts w:ascii="Times New Roman" w:eastAsia="Calibri" w:hAnsi="Times New Roman" w:cs="Times New Roman"/>
          <w:color w:val="auto"/>
          <w:szCs w:val="24"/>
          <w:lang w:eastAsia="en-US"/>
        </w:rPr>
        <w:t>вопросы рассмотрения</w:t>
      </w:r>
      <w:r w:rsidRPr="005A3B1E">
        <w:rPr>
          <w:rFonts w:ascii="Times New Roman" w:eastAsia="Calibri" w:hAnsi="Times New Roman" w:cs="Times New Roman"/>
          <w:color w:val="auto"/>
          <w:szCs w:val="24"/>
          <w:lang w:eastAsia="en-US"/>
        </w:rPr>
        <w:t xml:space="preserve"> и принятия решений</w:t>
      </w:r>
      <w:r w:rsidRPr="005A3B1E">
        <w:rPr>
          <w:rFonts w:ascii="Times New Roman" w:hAnsi="Times New Roman" w:cs="Times New Roman"/>
          <w:szCs w:val="24"/>
        </w:rPr>
        <w:t xml:space="preserve"> по </w:t>
      </w:r>
      <w:r w:rsidRPr="005A3B1E">
        <w:rPr>
          <w:rFonts w:ascii="Times New Roman" w:eastAsia="Calibri" w:hAnsi="Times New Roman" w:cs="Times New Roman"/>
          <w:color w:val="auto"/>
          <w:szCs w:val="24"/>
          <w:lang w:eastAsia="en-US"/>
        </w:rPr>
        <w:t xml:space="preserve">заявкам банков и/или иных финансовых </w:t>
      </w:r>
      <w:r w:rsidR="006D436C" w:rsidRPr="005A3B1E">
        <w:rPr>
          <w:rFonts w:ascii="Times New Roman" w:eastAsia="Calibri" w:hAnsi="Times New Roman" w:cs="Times New Roman"/>
          <w:color w:val="auto"/>
          <w:szCs w:val="24"/>
          <w:lang w:eastAsia="en-US"/>
        </w:rPr>
        <w:t>организаций на</w:t>
      </w:r>
      <w:r w:rsidRPr="005A3B1E">
        <w:rPr>
          <w:rFonts w:ascii="Times New Roman" w:eastAsia="Calibri" w:hAnsi="Times New Roman" w:cs="Times New Roman"/>
          <w:color w:val="auto"/>
          <w:szCs w:val="24"/>
          <w:lang w:eastAsia="en-US"/>
        </w:rPr>
        <w:t xml:space="preserve"> участие в отборе на право заключения Соглашений о сотрудничестве по предоставлению поручительств Фонда, а также заявок банков на участие в конкурсе по размещению временно свободных денежных средств Фонда с целью принятия решения о заключении либо отказе в заключении договора банковского вклада (депозита).</w:t>
      </w:r>
      <w:r w:rsidRPr="005A3B1E">
        <w:rPr>
          <w:rFonts w:ascii="Times New Roman" w:eastAsia="Calibri" w:hAnsi="Times New Roman" w:cs="Times New Roman"/>
          <w:color w:val="auto"/>
          <w:szCs w:val="24"/>
          <w:lang w:eastAsia="en-US"/>
        </w:rPr>
        <w:tab/>
        <w:t xml:space="preserve"> </w:t>
      </w:r>
    </w:p>
    <w:p w14:paraId="0C8F8AA4" w14:textId="77777777" w:rsidR="005A105F" w:rsidRPr="005A3B1E" w:rsidRDefault="00662B3F" w:rsidP="00662B3F">
      <w:pPr>
        <w:spacing w:after="0" w:line="276" w:lineRule="auto"/>
        <w:ind w:left="0" w:right="0" w:firstLine="708"/>
        <w:rPr>
          <w:rFonts w:ascii="Times New Roman" w:eastAsia="Calibri" w:hAnsi="Times New Roman" w:cs="Times New Roman"/>
          <w:color w:val="auto"/>
          <w:szCs w:val="24"/>
          <w:lang w:eastAsia="en-US"/>
        </w:rPr>
      </w:pPr>
      <w:r w:rsidRPr="005A3B1E">
        <w:rPr>
          <w:rFonts w:ascii="Times New Roman" w:eastAsia="Calibri" w:hAnsi="Times New Roman" w:cs="Times New Roman"/>
          <w:color w:val="auto"/>
          <w:szCs w:val="24"/>
          <w:lang w:eastAsia="en-US"/>
        </w:rPr>
        <w:t xml:space="preserve">3.3. </w:t>
      </w:r>
      <w:r w:rsidR="00611703" w:rsidRPr="005A3B1E">
        <w:rPr>
          <w:rFonts w:ascii="Times New Roman" w:eastAsia="Calibri" w:hAnsi="Times New Roman" w:cs="Times New Roman"/>
          <w:color w:val="auto"/>
          <w:szCs w:val="24"/>
          <w:lang w:eastAsia="en-US"/>
        </w:rPr>
        <w:t xml:space="preserve">Единая </w:t>
      </w:r>
      <w:r w:rsidR="005A105F" w:rsidRPr="005A3B1E">
        <w:rPr>
          <w:rFonts w:ascii="Times New Roman" w:eastAsia="Calibri" w:hAnsi="Times New Roman" w:cs="Times New Roman"/>
          <w:color w:val="auto"/>
          <w:szCs w:val="24"/>
          <w:lang w:eastAsia="en-US"/>
        </w:rPr>
        <w:t>Конкурсная комиссия формируется в количестве 5 (</w:t>
      </w:r>
      <w:r w:rsidRPr="005A3B1E">
        <w:rPr>
          <w:rFonts w:ascii="Times New Roman" w:eastAsia="Calibri" w:hAnsi="Times New Roman" w:cs="Times New Roman"/>
          <w:color w:val="auto"/>
          <w:szCs w:val="24"/>
          <w:lang w:eastAsia="en-US"/>
        </w:rPr>
        <w:t>П</w:t>
      </w:r>
      <w:r w:rsidR="005A105F" w:rsidRPr="005A3B1E">
        <w:rPr>
          <w:rFonts w:ascii="Times New Roman" w:eastAsia="Calibri" w:hAnsi="Times New Roman" w:cs="Times New Roman"/>
          <w:color w:val="auto"/>
          <w:szCs w:val="24"/>
          <w:lang w:eastAsia="en-US"/>
        </w:rPr>
        <w:t>яти) человек в следующем составе:</w:t>
      </w:r>
    </w:p>
    <w:p w14:paraId="79C67D95" w14:textId="77777777" w:rsidR="005A105F" w:rsidRPr="005A3B1E" w:rsidRDefault="007246CB" w:rsidP="007246CB">
      <w:pPr>
        <w:spacing w:after="0" w:line="276" w:lineRule="auto"/>
        <w:ind w:left="0" w:right="0" w:firstLine="708"/>
        <w:rPr>
          <w:rFonts w:ascii="Times New Roman" w:eastAsia="Calibri" w:hAnsi="Times New Roman" w:cs="Times New Roman"/>
          <w:color w:val="auto"/>
          <w:szCs w:val="24"/>
          <w:lang w:eastAsia="en-US"/>
        </w:rPr>
      </w:pPr>
      <w:r w:rsidRPr="005A3B1E">
        <w:rPr>
          <w:rFonts w:ascii="Times New Roman" w:eastAsia="Calibri" w:hAnsi="Times New Roman" w:cs="Times New Roman"/>
          <w:color w:val="auto"/>
          <w:szCs w:val="24"/>
          <w:lang w:eastAsia="en-US"/>
        </w:rPr>
        <w:t xml:space="preserve">- </w:t>
      </w:r>
      <w:r w:rsidR="005A105F" w:rsidRPr="005A3B1E">
        <w:rPr>
          <w:rFonts w:ascii="Times New Roman" w:eastAsia="Calibri" w:hAnsi="Times New Roman" w:cs="Times New Roman"/>
          <w:color w:val="auto"/>
          <w:szCs w:val="24"/>
          <w:lang w:eastAsia="en-US"/>
        </w:rPr>
        <w:t>председатель</w:t>
      </w:r>
      <w:r w:rsidR="00611703" w:rsidRPr="005A3B1E">
        <w:rPr>
          <w:rFonts w:ascii="Times New Roman" w:eastAsia="Calibri" w:hAnsi="Times New Roman" w:cs="Times New Roman"/>
          <w:color w:val="auto"/>
          <w:szCs w:val="24"/>
          <w:lang w:eastAsia="en-US"/>
        </w:rPr>
        <w:t xml:space="preserve"> Единой</w:t>
      </w:r>
      <w:r w:rsidR="005A105F" w:rsidRPr="005A3B1E">
        <w:rPr>
          <w:rFonts w:ascii="Times New Roman" w:eastAsia="Calibri" w:hAnsi="Times New Roman" w:cs="Times New Roman"/>
          <w:color w:val="auto"/>
          <w:szCs w:val="24"/>
          <w:lang w:eastAsia="en-US"/>
        </w:rPr>
        <w:t xml:space="preserve"> конкурсной комиссии </w:t>
      </w:r>
      <w:r w:rsidR="003620D2" w:rsidRPr="005A3B1E">
        <w:rPr>
          <w:rFonts w:ascii="Times New Roman" w:eastAsia="Calibri" w:hAnsi="Times New Roman" w:cs="Times New Roman"/>
          <w:color w:val="auto"/>
          <w:szCs w:val="24"/>
          <w:lang w:eastAsia="en-US"/>
        </w:rPr>
        <w:t>(либо лицо его замещающее)</w:t>
      </w:r>
      <w:r w:rsidR="005A105F" w:rsidRPr="005A3B1E">
        <w:rPr>
          <w:rFonts w:ascii="Times New Roman" w:eastAsia="Calibri" w:hAnsi="Times New Roman" w:cs="Times New Roman"/>
          <w:color w:val="auto"/>
          <w:szCs w:val="24"/>
          <w:lang w:eastAsia="en-US"/>
        </w:rPr>
        <w:t>;</w:t>
      </w:r>
    </w:p>
    <w:p w14:paraId="4ECCAC52" w14:textId="77777777" w:rsidR="005A105F" w:rsidRPr="005A3B1E" w:rsidRDefault="007246CB" w:rsidP="007246CB">
      <w:pPr>
        <w:spacing w:after="0" w:line="276" w:lineRule="auto"/>
        <w:ind w:left="0" w:right="0" w:firstLine="708"/>
        <w:rPr>
          <w:rFonts w:ascii="Times New Roman" w:eastAsia="Calibri" w:hAnsi="Times New Roman" w:cs="Times New Roman"/>
          <w:color w:val="auto"/>
          <w:szCs w:val="24"/>
          <w:lang w:eastAsia="en-US"/>
        </w:rPr>
      </w:pPr>
      <w:r w:rsidRPr="005A3B1E">
        <w:rPr>
          <w:rFonts w:ascii="Times New Roman" w:eastAsia="Calibri" w:hAnsi="Times New Roman" w:cs="Times New Roman"/>
          <w:color w:val="auto"/>
          <w:szCs w:val="24"/>
          <w:lang w:eastAsia="en-US"/>
        </w:rPr>
        <w:t xml:space="preserve">- </w:t>
      </w:r>
      <w:r w:rsidR="005A105F" w:rsidRPr="005A3B1E">
        <w:rPr>
          <w:rFonts w:ascii="Times New Roman" w:eastAsia="Calibri" w:hAnsi="Times New Roman" w:cs="Times New Roman"/>
          <w:color w:val="auto"/>
          <w:szCs w:val="24"/>
          <w:lang w:eastAsia="en-US"/>
        </w:rPr>
        <w:t xml:space="preserve">члены </w:t>
      </w:r>
      <w:r w:rsidR="00611703" w:rsidRPr="005A3B1E">
        <w:rPr>
          <w:rFonts w:ascii="Times New Roman" w:eastAsia="Calibri" w:hAnsi="Times New Roman" w:cs="Times New Roman"/>
          <w:color w:val="auto"/>
          <w:szCs w:val="24"/>
          <w:lang w:eastAsia="en-US"/>
        </w:rPr>
        <w:t xml:space="preserve">Единой </w:t>
      </w:r>
      <w:r w:rsidR="005A105F" w:rsidRPr="005A3B1E">
        <w:rPr>
          <w:rFonts w:ascii="Times New Roman" w:eastAsia="Calibri" w:hAnsi="Times New Roman" w:cs="Times New Roman"/>
          <w:color w:val="auto"/>
          <w:szCs w:val="24"/>
          <w:lang w:eastAsia="en-US"/>
        </w:rPr>
        <w:t>конкурсной комиссии в количестве четырех человек.</w:t>
      </w:r>
    </w:p>
    <w:p w14:paraId="1CFBB4E9" w14:textId="77777777" w:rsidR="005A105F" w:rsidRPr="005A3B1E" w:rsidRDefault="003E58FE" w:rsidP="007246CB">
      <w:pPr>
        <w:spacing w:after="0" w:line="276" w:lineRule="auto"/>
        <w:ind w:left="0" w:right="0" w:firstLine="708"/>
        <w:rPr>
          <w:rFonts w:ascii="Times New Roman" w:eastAsia="Calibri" w:hAnsi="Times New Roman" w:cs="Times New Roman"/>
          <w:color w:val="auto"/>
          <w:szCs w:val="24"/>
          <w:lang w:eastAsia="en-US"/>
        </w:rPr>
      </w:pPr>
      <w:r w:rsidRPr="005A3B1E">
        <w:rPr>
          <w:rFonts w:ascii="Times New Roman" w:eastAsia="Calibri" w:hAnsi="Times New Roman" w:cs="Times New Roman"/>
          <w:color w:val="auto"/>
          <w:szCs w:val="24"/>
          <w:lang w:eastAsia="en-US"/>
        </w:rPr>
        <w:t>С</w:t>
      </w:r>
      <w:r w:rsidR="00C635C3" w:rsidRPr="005A3B1E">
        <w:rPr>
          <w:rFonts w:ascii="Times New Roman" w:eastAsia="Calibri" w:hAnsi="Times New Roman" w:cs="Times New Roman"/>
          <w:color w:val="auto"/>
          <w:szCs w:val="24"/>
          <w:lang w:eastAsia="en-US"/>
        </w:rPr>
        <w:t xml:space="preserve">екретарь </w:t>
      </w:r>
      <w:r w:rsidR="00611703" w:rsidRPr="005A3B1E">
        <w:rPr>
          <w:rFonts w:ascii="Times New Roman" w:eastAsia="Calibri" w:hAnsi="Times New Roman" w:cs="Times New Roman"/>
          <w:color w:val="auto"/>
          <w:szCs w:val="24"/>
          <w:lang w:eastAsia="en-US"/>
        </w:rPr>
        <w:t>Единой к</w:t>
      </w:r>
      <w:r w:rsidR="005A105F" w:rsidRPr="005A3B1E">
        <w:rPr>
          <w:rFonts w:ascii="Times New Roman" w:eastAsia="Calibri" w:hAnsi="Times New Roman" w:cs="Times New Roman"/>
          <w:color w:val="auto"/>
          <w:szCs w:val="24"/>
          <w:lang w:eastAsia="en-US"/>
        </w:rPr>
        <w:t>онкурсной комиссии – Управляющий Фонда (с правом совещательного голоса).</w:t>
      </w:r>
    </w:p>
    <w:p w14:paraId="7F58106E" w14:textId="77777777" w:rsidR="005A105F" w:rsidRPr="005A3B1E" w:rsidRDefault="005A105F" w:rsidP="00662B3F">
      <w:pPr>
        <w:spacing w:line="240" w:lineRule="auto"/>
        <w:ind w:left="0" w:firstLine="274"/>
        <w:rPr>
          <w:rFonts w:ascii="Times New Roman" w:eastAsia="Calibri" w:hAnsi="Times New Roman" w:cs="Times New Roman"/>
          <w:color w:val="auto"/>
          <w:szCs w:val="24"/>
          <w:lang w:eastAsia="en-US"/>
        </w:rPr>
      </w:pPr>
      <w:r w:rsidRPr="005A3B1E">
        <w:rPr>
          <w:rFonts w:ascii="Times New Roman" w:eastAsia="Calibri" w:hAnsi="Times New Roman" w:cs="Times New Roman"/>
          <w:color w:val="auto"/>
          <w:szCs w:val="24"/>
          <w:lang w:eastAsia="en-US"/>
        </w:rPr>
        <w:tab/>
        <w:t>3.</w:t>
      </w:r>
      <w:r w:rsidR="00662B3F" w:rsidRPr="005A3B1E">
        <w:rPr>
          <w:rFonts w:ascii="Times New Roman" w:eastAsia="Calibri" w:hAnsi="Times New Roman" w:cs="Times New Roman"/>
          <w:color w:val="auto"/>
          <w:szCs w:val="24"/>
          <w:lang w:eastAsia="en-US"/>
        </w:rPr>
        <w:t>4</w:t>
      </w:r>
      <w:r w:rsidRPr="005A3B1E">
        <w:rPr>
          <w:rFonts w:ascii="Times New Roman" w:eastAsia="Calibri" w:hAnsi="Times New Roman" w:cs="Times New Roman"/>
          <w:color w:val="auto"/>
          <w:szCs w:val="24"/>
          <w:lang w:eastAsia="en-US"/>
        </w:rPr>
        <w:t xml:space="preserve">.  Персональный состав </w:t>
      </w:r>
      <w:r w:rsidR="00611703" w:rsidRPr="005A3B1E">
        <w:rPr>
          <w:rFonts w:ascii="Times New Roman" w:eastAsia="Calibri" w:hAnsi="Times New Roman" w:cs="Times New Roman"/>
          <w:color w:val="auto"/>
          <w:szCs w:val="24"/>
          <w:lang w:eastAsia="en-US"/>
        </w:rPr>
        <w:t>Единой к</w:t>
      </w:r>
      <w:r w:rsidRPr="005A3B1E">
        <w:rPr>
          <w:rFonts w:ascii="Times New Roman" w:eastAsia="Calibri" w:hAnsi="Times New Roman" w:cs="Times New Roman"/>
          <w:color w:val="auto"/>
          <w:szCs w:val="24"/>
          <w:lang w:eastAsia="en-US"/>
        </w:rPr>
        <w:t xml:space="preserve">онкурсной комиссии </w:t>
      </w:r>
      <w:r w:rsidR="007246CB" w:rsidRPr="005A3B1E">
        <w:rPr>
          <w:rFonts w:ascii="Times New Roman" w:eastAsia="Calibri" w:hAnsi="Times New Roman" w:cs="Times New Roman"/>
          <w:color w:val="auto"/>
          <w:szCs w:val="24"/>
          <w:lang w:eastAsia="en-US"/>
        </w:rPr>
        <w:t xml:space="preserve">рассматривается и </w:t>
      </w:r>
      <w:r w:rsidRPr="005A3B1E">
        <w:rPr>
          <w:rFonts w:ascii="Times New Roman" w:eastAsia="Calibri" w:hAnsi="Times New Roman" w:cs="Times New Roman"/>
          <w:color w:val="auto"/>
          <w:szCs w:val="24"/>
          <w:lang w:eastAsia="en-US"/>
        </w:rPr>
        <w:t>утверждается</w:t>
      </w:r>
      <w:r w:rsidR="007246CB" w:rsidRPr="005A3B1E">
        <w:rPr>
          <w:rFonts w:ascii="Times New Roman" w:eastAsia="Calibri" w:hAnsi="Times New Roman" w:cs="Times New Roman"/>
          <w:color w:val="auto"/>
          <w:szCs w:val="24"/>
          <w:lang w:eastAsia="en-US"/>
        </w:rPr>
        <w:t xml:space="preserve"> протоколом </w:t>
      </w:r>
      <w:r w:rsidRPr="005A3B1E">
        <w:rPr>
          <w:rFonts w:ascii="Times New Roman" w:eastAsia="Calibri" w:hAnsi="Times New Roman" w:cs="Times New Roman"/>
          <w:color w:val="auto"/>
          <w:szCs w:val="24"/>
          <w:lang w:eastAsia="en-US"/>
        </w:rPr>
        <w:t>Правлени</w:t>
      </w:r>
      <w:r w:rsidR="007246CB" w:rsidRPr="005A3B1E">
        <w:rPr>
          <w:rFonts w:ascii="Times New Roman" w:eastAsia="Calibri" w:hAnsi="Times New Roman" w:cs="Times New Roman"/>
          <w:color w:val="auto"/>
          <w:szCs w:val="24"/>
          <w:lang w:eastAsia="en-US"/>
        </w:rPr>
        <w:t>я</w:t>
      </w:r>
      <w:r w:rsidRPr="005A3B1E">
        <w:rPr>
          <w:rFonts w:ascii="Times New Roman" w:eastAsia="Calibri" w:hAnsi="Times New Roman" w:cs="Times New Roman"/>
          <w:color w:val="auto"/>
          <w:szCs w:val="24"/>
          <w:lang w:eastAsia="en-US"/>
        </w:rPr>
        <w:t xml:space="preserve"> фонда.</w:t>
      </w:r>
      <w:r w:rsidR="00E329B3" w:rsidRPr="005A3B1E">
        <w:rPr>
          <w:rFonts w:ascii="Times New Roman" w:eastAsia="Calibri" w:hAnsi="Times New Roman" w:cs="Times New Roman"/>
          <w:color w:val="auto"/>
          <w:szCs w:val="24"/>
          <w:lang w:eastAsia="en-US"/>
        </w:rPr>
        <w:t xml:space="preserve"> </w:t>
      </w:r>
    </w:p>
    <w:p w14:paraId="707B383B" w14:textId="77777777" w:rsidR="005A105F" w:rsidRPr="005A3B1E" w:rsidRDefault="005A105F" w:rsidP="005A105F">
      <w:pPr>
        <w:spacing w:after="0" w:line="276" w:lineRule="auto"/>
        <w:ind w:left="0" w:right="0" w:firstLine="0"/>
        <w:rPr>
          <w:rFonts w:ascii="Times New Roman" w:eastAsia="Calibri" w:hAnsi="Times New Roman" w:cs="Times New Roman"/>
          <w:color w:val="auto"/>
          <w:szCs w:val="24"/>
          <w:lang w:eastAsia="en-US"/>
        </w:rPr>
      </w:pPr>
      <w:r w:rsidRPr="005A3B1E">
        <w:rPr>
          <w:rFonts w:ascii="Times New Roman" w:eastAsia="Calibri" w:hAnsi="Times New Roman" w:cs="Times New Roman"/>
          <w:color w:val="auto"/>
          <w:szCs w:val="24"/>
          <w:lang w:eastAsia="en-US"/>
        </w:rPr>
        <w:tab/>
      </w:r>
      <w:r w:rsidR="007246CB" w:rsidRPr="005A3B1E">
        <w:rPr>
          <w:rFonts w:ascii="Times New Roman" w:eastAsia="Calibri" w:hAnsi="Times New Roman" w:cs="Times New Roman"/>
          <w:color w:val="auto"/>
          <w:szCs w:val="24"/>
          <w:lang w:eastAsia="en-US"/>
        </w:rPr>
        <w:t>3</w:t>
      </w:r>
      <w:r w:rsidRPr="005A3B1E">
        <w:rPr>
          <w:rFonts w:ascii="Times New Roman" w:eastAsia="Calibri" w:hAnsi="Times New Roman" w:cs="Times New Roman"/>
          <w:color w:val="auto"/>
          <w:szCs w:val="24"/>
          <w:lang w:eastAsia="en-US"/>
        </w:rPr>
        <w:t>.</w:t>
      </w:r>
      <w:r w:rsidR="00662B3F" w:rsidRPr="005A3B1E">
        <w:rPr>
          <w:rFonts w:ascii="Times New Roman" w:eastAsia="Calibri" w:hAnsi="Times New Roman" w:cs="Times New Roman"/>
          <w:color w:val="auto"/>
          <w:szCs w:val="24"/>
          <w:lang w:eastAsia="en-US"/>
        </w:rPr>
        <w:t>5</w:t>
      </w:r>
      <w:r w:rsidR="007246CB" w:rsidRPr="005A3B1E">
        <w:rPr>
          <w:rFonts w:ascii="Times New Roman" w:eastAsia="Calibri" w:hAnsi="Times New Roman" w:cs="Times New Roman"/>
          <w:color w:val="auto"/>
          <w:szCs w:val="24"/>
          <w:lang w:eastAsia="en-US"/>
        </w:rPr>
        <w:t>.</w:t>
      </w:r>
      <w:r w:rsidRPr="005A3B1E">
        <w:rPr>
          <w:rFonts w:ascii="Times New Roman" w:eastAsia="Calibri" w:hAnsi="Times New Roman" w:cs="Times New Roman"/>
          <w:color w:val="auto"/>
          <w:szCs w:val="24"/>
          <w:lang w:eastAsia="en-US"/>
        </w:rPr>
        <w:t xml:space="preserve"> Заседани</w:t>
      </w:r>
      <w:r w:rsidR="007246CB" w:rsidRPr="005A3B1E">
        <w:rPr>
          <w:rFonts w:ascii="Times New Roman" w:eastAsia="Calibri" w:hAnsi="Times New Roman" w:cs="Times New Roman"/>
          <w:color w:val="auto"/>
          <w:szCs w:val="24"/>
          <w:lang w:eastAsia="en-US"/>
        </w:rPr>
        <w:t>я</w:t>
      </w:r>
      <w:r w:rsidR="00611703" w:rsidRPr="005A3B1E">
        <w:rPr>
          <w:rFonts w:ascii="Times New Roman" w:eastAsia="Calibri" w:hAnsi="Times New Roman" w:cs="Times New Roman"/>
          <w:color w:val="auto"/>
          <w:szCs w:val="24"/>
          <w:lang w:eastAsia="en-US"/>
        </w:rPr>
        <w:t xml:space="preserve"> Единой к</w:t>
      </w:r>
      <w:r w:rsidRPr="005A3B1E">
        <w:rPr>
          <w:rFonts w:ascii="Times New Roman" w:eastAsia="Calibri" w:hAnsi="Times New Roman" w:cs="Times New Roman"/>
          <w:color w:val="auto"/>
          <w:szCs w:val="24"/>
          <w:lang w:eastAsia="en-US"/>
        </w:rPr>
        <w:t>онкурсной комиссии правомочны, если в них принимает участие не менее дву</w:t>
      </w:r>
      <w:r w:rsidR="00C635C3" w:rsidRPr="005A3B1E">
        <w:rPr>
          <w:rFonts w:ascii="Times New Roman" w:eastAsia="Calibri" w:hAnsi="Times New Roman" w:cs="Times New Roman"/>
          <w:color w:val="auto"/>
          <w:szCs w:val="24"/>
          <w:lang w:eastAsia="en-US"/>
        </w:rPr>
        <w:t>х третей от списочного состава К</w:t>
      </w:r>
      <w:r w:rsidRPr="005A3B1E">
        <w:rPr>
          <w:rFonts w:ascii="Times New Roman" w:eastAsia="Calibri" w:hAnsi="Times New Roman" w:cs="Times New Roman"/>
          <w:color w:val="auto"/>
          <w:szCs w:val="24"/>
          <w:lang w:eastAsia="en-US"/>
        </w:rPr>
        <w:t>онкурсной комиссии. Замена утвержденных персо</w:t>
      </w:r>
      <w:r w:rsidR="00C635C3" w:rsidRPr="005A3B1E">
        <w:rPr>
          <w:rFonts w:ascii="Times New Roman" w:eastAsia="Calibri" w:hAnsi="Times New Roman" w:cs="Times New Roman"/>
          <w:color w:val="auto"/>
          <w:szCs w:val="24"/>
          <w:lang w:eastAsia="en-US"/>
        </w:rPr>
        <w:t>нально членов К</w:t>
      </w:r>
      <w:r w:rsidRPr="005A3B1E">
        <w:rPr>
          <w:rFonts w:ascii="Times New Roman" w:eastAsia="Calibri" w:hAnsi="Times New Roman" w:cs="Times New Roman"/>
          <w:color w:val="auto"/>
          <w:szCs w:val="24"/>
          <w:lang w:eastAsia="en-US"/>
        </w:rPr>
        <w:t>онкурсной комиссии не допускается.</w:t>
      </w:r>
    </w:p>
    <w:p w14:paraId="42291B68" w14:textId="77777777" w:rsidR="005A105F" w:rsidRPr="005A3B1E" w:rsidRDefault="005A105F" w:rsidP="005A105F">
      <w:pPr>
        <w:spacing w:after="0" w:line="276" w:lineRule="auto"/>
        <w:ind w:left="0" w:right="0" w:firstLine="0"/>
        <w:rPr>
          <w:rFonts w:ascii="Times New Roman" w:eastAsia="Calibri" w:hAnsi="Times New Roman" w:cs="Times New Roman"/>
          <w:color w:val="auto"/>
          <w:szCs w:val="24"/>
          <w:lang w:eastAsia="en-US"/>
        </w:rPr>
      </w:pPr>
      <w:r w:rsidRPr="005A3B1E">
        <w:rPr>
          <w:rFonts w:ascii="Times New Roman" w:eastAsia="Calibri" w:hAnsi="Times New Roman" w:cs="Times New Roman"/>
          <w:color w:val="auto"/>
          <w:szCs w:val="24"/>
          <w:lang w:eastAsia="en-US"/>
        </w:rPr>
        <w:tab/>
      </w:r>
      <w:r w:rsidR="007246CB" w:rsidRPr="005A3B1E">
        <w:rPr>
          <w:rFonts w:ascii="Times New Roman" w:eastAsia="Calibri" w:hAnsi="Times New Roman" w:cs="Times New Roman"/>
          <w:color w:val="auto"/>
          <w:szCs w:val="24"/>
          <w:lang w:eastAsia="en-US"/>
        </w:rPr>
        <w:t>3</w:t>
      </w:r>
      <w:r w:rsidRPr="005A3B1E">
        <w:rPr>
          <w:rFonts w:ascii="Times New Roman" w:eastAsia="Calibri" w:hAnsi="Times New Roman" w:cs="Times New Roman"/>
          <w:color w:val="auto"/>
          <w:szCs w:val="24"/>
          <w:lang w:eastAsia="en-US"/>
        </w:rPr>
        <w:t>.</w:t>
      </w:r>
      <w:r w:rsidR="00662B3F" w:rsidRPr="005A3B1E">
        <w:rPr>
          <w:rFonts w:ascii="Times New Roman" w:eastAsia="Calibri" w:hAnsi="Times New Roman" w:cs="Times New Roman"/>
          <w:color w:val="auto"/>
          <w:szCs w:val="24"/>
          <w:lang w:eastAsia="en-US"/>
        </w:rPr>
        <w:t>6</w:t>
      </w:r>
      <w:r w:rsidR="007246CB" w:rsidRPr="005A3B1E">
        <w:rPr>
          <w:rFonts w:ascii="Times New Roman" w:eastAsia="Calibri" w:hAnsi="Times New Roman" w:cs="Times New Roman"/>
          <w:color w:val="auto"/>
          <w:szCs w:val="24"/>
          <w:lang w:eastAsia="en-US"/>
        </w:rPr>
        <w:t>.</w:t>
      </w:r>
      <w:r w:rsidR="00C635C3" w:rsidRPr="005A3B1E">
        <w:rPr>
          <w:rFonts w:ascii="Times New Roman" w:eastAsia="Calibri" w:hAnsi="Times New Roman" w:cs="Times New Roman"/>
          <w:color w:val="auto"/>
          <w:szCs w:val="24"/>
          <w:lang w:eastAsia="en-US"/>
        </w:rPr>
        <w:t xml:space="preserve"> Решения </w:t>
      </w:r>
      <w:r w:rsidR="00611703" w:rsidRPr="005A3B1E">
        <w:rPr>
          <w:rFonts w:ascii="Times New Roman" w:eastAsia="Calibri" w:hAnsi="Times New Roman" w:cs="Times New Roman"/>
          <w:color w:val="auto"/>
          <w:szCs w:val="24"/>
          <w:lang w:eastAsia="en-US"/>
        </w:rPr>
        <w:t>Единой к</w:t>
      </w:r>
      <w:r w:rsidRPr="005A3B1E">
        <w:rPr>
          <w:rFonts w:ascii="Times New Roman" w:eastAsia="Calibri" w:hAnsi="Times New Roman" w:cs="Times New Roman"/>
          <w:color w:val="auto"/>
          <w:szCs w:val="24"/>
          <w:lang w:eastAsia="en-US"/>
        </w:rPr>
        <w:t xml:space="preserve">онкурсной комиссии принимаются простым большинством голосов присутствующих на заседании членов конкурсной комиссии. </w:t>
      </w:r>
      <w:r w:rsidR="00611703" w:rsidRPr="005A3B1E">
        <w:rPr>
          <w:rFonts w:ascii="Times New Roman" w:eastAsia="Calibri" w:hAnsi="Times New Roman" w:cs="Times New Roman"/>
          <w:color w:val="auto"/>
          <w:szCs w:val="24"/>
          <w:lang w:eastAsia="en-US"/>
        </w:rPr>
        <w:t xml:space="preserve">Кворумом для  принятия решения является присутствие 3 (трех) и более членов состава Единой конкурсной комиссии. </w:t>
      </w:r>
      <w:r w:rsidRPr="005A3B1E">
        <w:rPr>
          <w:rFonts w:ascii="Times New Roman" w:eastAsia="Calibri" w:hAnsi="Times New Roman" w:cs="Times New Roman"/>
          <w:color w:val="auto"/>
          <w:szCs w:val="24"/>
          <w:lang w:eastAsia="en-US"/>
        </w:rPr>
        <w:t>В случае равенства голосов голос председателя конкурсной комиссии является решающим.</w:t>
      </w:r>
    </w:p>
    <w:p w14:paraId="3E0D34E1" w14:textId="77777777" w:rsidR="005A105F" w:rsidRPr="005A3B1E" w:rsidRDefault="007246CB" w:rsidP="005A105F">
      <w:pPr>
        <w:spacing w:after="0" w:line="276" w:lineRule="auto"/>
        <w:ind w:left="0" w:right="0" w:firstLine="0"/>
        <w:rPr>
          <w:rFonts w:ascii="Times New Roman" w:eastAsia="Calibri" w:hAnsi="Times New Roman" w:cs="Times New Roman"/>
          <w:color w:val="auto"/>
          <w:szCs w:val="24"/>
          <w:lang w:eastAsia="en-US"/>
        </w:rPr>
      </w:pPr>
      <w:r w:rsidRPr="005A3B1E">
        <w:rPr>
          <w:rFonts w:ascii="Times New Roman" w:eastAsia="Calibri" w:hAnsi="Times New Roman" w:cs="Times New Roman"/>
          <w:color w:val="auto"/>
          <w:szCs w:val="24"/>
          <w:lang w:eastAsia="en-US"/>
        </w:rPr>
        <w:tab/>
      </w:r>
      <w:r w:rsidR="005A105F" w:rsidRPr="005A3B1E">
        <w:rPr>
          <w:rFonts w:ascii="Times New Roman" w:eastAsia="Calibri" w:hAnsi="Times New Roman" w:cs="Times New Roman"/>
          <w:color w:val="auto"/>
          <w:szCs w:val="24"/>
          <w:lang w:eastAsia="en-US"/>
        </w:rPr>
        <w:t>3.</w:t>
      </w:r>
      <w:r w:rsidR="00662B3F" w:rsidRPr="005A3B1E">
        <w:rPr>
          <w:rFonts w:ascii="Times New Roman" w:eastAsia="Calibri" w:hAnsi="Times New Roman" w:cs="Times New Roman"/>
          <w:color w:val="auto"/>
          <w:szCs w:val="24"/>
          <w:lang w:eastAsia="en-US"/>
        </w:rPr>
        <w:t>7.</w:t>
      </w:r>
      <w:r w:rsidR="005A105F" w:rsidRPr="005A3B1E">
        <w:rPr>
          <w:rFonts w:ascii="Times New Roman" w:eastAsia="Calibri" w:hAnsi="Times New Roman" w:cs="Times New Roman"/>
          <w:color w:val="auto"/>
          <w:szCs w:val="24"/>
          <w:lang w:eastAsia="en-US"/>
        </w:rPr>
        <w:t xml:space="preserve"> Решение </w:t>
      </w:r>
      <w:r w:rsidR="00611703" w:rsidRPr="005A3B1E">
        <w:rPr>
          <w:rFonts w:ascii="Times New Roman" w:eastAsia="Calibri" w:hAnsi="Times New Roman" w:cs="Times New Roman"/>
          <w:color w:val="auto"/>
          <w:szCs w:val="24"/>
          <w:lang w:eastAsia="en-US"/>
        </w:rPr>
        <w:t>Единой к</w:t>
      </w:r>
      <w:r w:rsidR="005A105F" w:rsidRPr="005A3B1E">
        <w:rPr>
          <w:rFonts w:ascii="Times New Roman" w:eastAsia="Calibri" w:hAnsi="Times New Roman" w:cs="Times New Roman"/>
          <w:color w:val="auto"/>
          <w:szCs w:val="24"/>
          <w:lang w:eastAsia="en-US"/>
        </w:rPr>
        <w:t xml:space="preserve">онкурсной комиссии оформляется протоколом, </w:t>
      </w:r>
      <w:r w:rsidR="00C635C3" w:rsidRPr="005A3B1E">
        <w:rPr>
          <w:rFonts w:ascii="Times New Roman" w:eastAsia="Calibri" w:hAnsi="Times New Roman" w:cs="Times New Roman"/>
          <w:color w:val="auto"/>
          <w:szCs w:val="24"/>
          <w:lang w:eastAsia="en-US"/>
        </w:rPr>
        <w:t xml:space="preserve">который </w:t>
      </w:r>
      <w:r w:rsidR="005A105F" w:rsidRPr="005A3B1E">
        <w:rPr>
          <w:rFonts w:ascii="Times New Roman" w:eastAsia="Calibri" w:hAnsi="Times New Roman" w:cs="Times New Roman"/>
          <w:color w:val="auto"/>
          <w:szCs w:val="24"/>
          <w:lang w:eastAsia="en-US"/>
        </w:rPr>
        <w:t>подписывае</w:t>
      </w:r>
      <w:r w:rsidR="00C635C3" w:rsidRPr="005A3B1E">
        <w:rPr>
          <w:rFonts w:ascii="Times New Roman" w:eastAsia="Calibri" w:hAnsi="Times New Roman" w:cs="Times New Roman"/>
          <w:color w:val="auto"/>
          <w:szCs w:val="24"/>
          <w:lang w:eastAsia="en-US"/>
        </w:rPr>
        <w:t xml:space="preserve">тся всеми членами </w:t>
      </w:r>
      <w:r w:rsidR="005A105F" w:rsidRPr="005A3B1E">
        <w:rPr>
          <w:rFonts w:ascii="Times New Roman" w:eastAsia="Calibri" w:hAnsi="Times New Roman" w:cs="Times New Roman"/>
          <w:color w:val="auto"/>
          <w:szCs w:val="24"/>
          <w:lang w:eastAsia="en-US"/>
        </w:rPr>
        <w:t>комиссии, присутств</w:t>
      </w:r>
      <w:r w:rsidRPr="005A3B1E">
        <w:rPr>
          <w:rFonts w:ascii="Times New Roman" w:eastAsia="Calibri" w:hAnsi="Times New Roman" w:cs="Times New Roman"/>
          <w:color w:val="auto"/>
          <w:szCs w:val="24"/>
          <w:lang w:eastAsia="en-US"/>
        </w:rPr>
        <w:t xml:space="preserve">овавшими на </w:t>
      </w:r>
      <w:r w:rsidR="00C635C3" w:rsidRPr="005A3B1E">
        <w:rPr>
          <w:rFonts w:ascii="Times New Roman" w:eastAsia="Calibri" w:hAnsi="Times New Roman" w:cs="Times New Roman"/>
          <w:color w:val="auto"/>
          <w:szCs w:val="24"/>
          <w:lang w:eastAsia="en-US"/>
        </w:rPr>
        <w:t xml:space="preserve">заседании. </w:t>
      </w:r>
    </w:p>
    <w:p w14:paraId="1BB27C40" w14:textId="77777777" w:rsidR="00C635C3" w:rsidRPr="005A3B1E" w:rsidRDefault="00C635C3" w:rsidP="00C635C3">
      <w:pPr>
        <w:tabs>
          <w:tab w:val="left" w:pos="709"/>
        </w:tabs>
        <w:spacing w:after="0" w:line="240" w:lineRule="auto"/>
        <w:ind w:right="0"/>
        <w:rPr>
          <w:rFonts w:ascii="Times New Roman" w:eastAsiaTheme="minorEastAsia" w:hAnsi="Times New Roman" w:cs="Times New Roman"/>
          <w:color w:val="auto"/>
          <w:szCs w:val="24"/>
        </w:rPr>
      </w:pPr>
      <w:r w:rsidRPr="005A3B1E">
        <w:rPr>
          <w:rFonts w:ascii="Times New Roman" w:eastAsia="Times New Roman" w:hAnsi="Times New Roman" w:cs="Times New Roman"/>
          <w:color w:val="auto"/>
          <w:szCs w:val="24"/>
        </w:rPr>
        <w:lastRenderedPageBreak/>
        <w:tab/>
        <w:t xml:space="preserve"> </w:t>
      </w:r>
      <w:r w:rsidRPr="005A3B1E">
        <w:rPr>
          <w:rFonts w:ascii="Times New Roman" w:eastAsia="Times New Roman" w:hAnsi="Times New Roman" w:cs="Times New Roman"/>
          <w:color w:val="auto"/>
          <w:szCs w:val="24"/>
        </w:rPr>
        <w:tab/>
      </w:r>
      <w:r w:rsidR="00662B3F" w:rsidRPr="005A3B1E">
        <w:rPr>
          <w:rFonts w:ascii="Times New Roman" w:eastAsia="Times New Roman" w:hAnsi="Times New Roman" w:cs="Times New Roman"/>
          <w:color w:val="auto"/>
          <w:szCs w:val="24"/>
        </w:rPr>
        <w:t>3.8</w:t>
      </w:r>
      <w:r w:rsidRPr="005A3B1E">
        <w:rPr>
          <w:rFonts w:ascii="Times New Roman" w:eastAsia="Times New Roman" w:hAnsi="Times New Roman" w:cs="Times New Roman"/>
          <w:color w:val="auto"/>
          <w:szCs w:val="24"/>
        </w:rPr>
        <w:t>.</w:t>
      </w:r>
      <w:r w:rsidR="00611703" w:rsidRPr="005A3B1E">
        <w:rPr>
          <w:rFonts w:ascii="Times New Roman" w:eastAsia="Times New Roman" w:hAnsi="Times New Roman" w:cs="Times New Roman"/>
          <w:color w:val="auto"/>
          <w:szCs w:val="24"/>
        </w:rPr>
        <w:t xml:space="preserve"> </w:t>
      </w:r>
      <w:r w:rsidRPr="005A3B1E">
        <w:rPr>
          <w:rFonts w:ascii="Times New Roman" w:eastAsia="Times New Roman" w:hAnsi="Times New Roman" w:cs="Times New Roman"/>
          <w:color w:val="auto"/>
          <w:szCs w:val="24"/>
        </w:rPr>
        <w:t xml:space="preserve">На заседании комиссии ведется протокол. Протокол заседания </w:t>
      </w:r>
      <w:r w:rsidR="00611703" w:rsidRPr="005A3B1E">
        <w:rPr>
          <w:rFonts w:ascii="Times New Roman" w:eastAsia="Times New Roman" w:hAnsi="Times New Roman" w:cs="Times New Roman"/>
          <w:color w:val="auto"/>
          <w:szCs w:val="24"/>
        </w:rPr>
        <w:t>Единой к</w:t>
      </w:r>
      <w:r w:rsidRPr="005A3B1E">
        <w:rPr>
          <w:rFonts w:ascii="Times New Roman" w:eastAsia="Times New Roman" w:hAnsi="Times New Roman" w:cs="Times New Roman"/>
          <w:color w:val="auto"/>
          <w:szCs w:val="24"/>
        </w:rPr>
        <w:t xml:space="preserve">онкурсной комиссии составляется не позднее 3 (трех) рабочих дней с даты его фактического проведения. </w:t>
      </w:r>
    </w:p>
    <w:p w14:paraId="295554EE" w14:textId="77777777" w:rsidR="00C635C3" w:rsidRPr="005A3B1E" w:rsidRDefault="00C635C3" w:rsidP="00C635C3">
      <w:pPr>
        <w:tabs>
          <w:tab w:val="left" w:pos="977"/>
        </w:tabs>
        <w:spacing w:after="0" w:line="240" w:lineRule="auto"/>
        <w:ind w:left="728" w:right="3259"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 В протоколе заседания указываются:</w:t>
      </w:r>
    </w:p>
    <w:p w14:paraId="49A7F259" w14:textId="77777777" w:rsidR="00C635C3" w:rsidRPr="005A3B1E" w:rsidRDefault="00C635C3" w:rsidP="00C635C3">
      <w:pPr>
        <w:tabs>
          <w:tab w:val="left" w:pos="977"/>
        </w:tabs>
        <w:spacing w:after="0" w:line="240" w:lineRule="auto"/>
        <w:ind w:left="728" w:right="3259"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 - место и время его проведения; </w:t>
      </w:r>
    </w:p>
    <w:p w14:paraId="4B090989" w14:textId="77777777" w:rsidR="00C635C3" w:rsidRPr="005A3B1E" w:rsidRDefault="00C635C3" w:rsidP="00C635C3">
      <w:pPr>
        <w:tabs>
          <w:tab w:val="left" w:pos="977"/>
        </w:tabs>
        <w:spacing w:after="0" w:line="240" w:lineRule="auto"/>
        <w:ind w:left="728" w:right="95"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ФИО лиц, присутствовавших на заседании;</w:t>
      </w:r>
    </w:p>
    <w:p w14:paraId="34BFB85E" w14:textId="77777777" w:rsidR="00C635C3" w:rsidRPr="005A3B1E" w:rsidRDefault="00C635C3" w:rsidP="00C635C3">
      <w:pPr>
        <w:spacing w:after="0" w:line="240" w:lineRule="auto"/>
        <w:ind w:left="720" w:right="-47"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ФИО лиц, представивших письменное мнение по вопросам повестки дня;</w:t>
      </w:r>
    </w:p>
    <w:p w14:paraId="3A10C1B2" w14:textId="77777777" w:rsidR="00C635C3" w:rsidRPr="005A3B1E" w:rsidRDefault="00C635C3" w:rsidP="00C635C3">
      <w:pPr>
        <w:spacing w:after="0" w:line="240" w:lineRule="auto"/>
        <w:ind w:left="720" w:right="-47"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повестка дня заседания;</w:t>
      </w:r>
    </w:p>
    <w:p w14:paraId="2FE39172" w14:textId="77777777" w:rsidR="00C635C3" w:rsidRPr="005A3B1E" w:rsidRDefault="00C635C3" w:rsidP="00C635C3">
      <w:pPr>
        <w:spacing w:after="0" w:line="240" w:lineRule="auto"/>
        <w:ind w:left="720" w:right="-47" w:firstLine="0"/>
        <w:jc w:val="left"/>
        <w:rPr>
          <w:rFonts w:ascii="Times New Roman" w:eastAsiaTheme="minorEastAsia" w:hAnsi="Times New Roman" w:cs="Times New Roman"/>
          <w:color w:val="auto"/>
          <w:szCs w:val="24"/>
        </w:rPr>
      </w:pPr>
      <w:r w:rsidRPr="005A3B1E">
        <w:rPr>
          <w:rFonts w:ascii="Times New Roman" w:eastAsia="Times New Roman" w:hAnsi="Times New Roman" w:cs="Times New Roman"/>
          <w:color w:val="auto"/>
          <w:szCs w:val="24"/>
        </w:rPr>
        <w:t>- краткое  содержание  выступлений  по  вопросам  повестки дня;</w:t>
      </w:r>
    </w:p>
    <w:p w14:paraId="484F9CB4" w14:textId="77777777" w:rsidR="00C635C3" w:rsidRPr="005A3B1E" w:rsidRDefault="00C635C3" w:rsidP="00C635C3">
      <w:pPr>
        <w:numPr>
          <w:ilvl w:val="0"/>
          <w:numId w:val="7"/>
        </w:numPr>
        <w:tabs>
          <w:tab w:val="left" w:pos="900"/>
        </w:tabs>
        <w:spacing w:after="0" w:line="240" w:lineRule="auto"/>
        <w:ind w:left="900" w:right="0" w:hanging="172"/>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особое мнение членов комиссии (в случае их наличия);</w:t>
      </w:r>
    </w:p>
    <w:p w14:paraId="313B7A83" w14:textId="77777777" w:rsidR="00C635C3" w:rsidRPr="005A3B1E" w:rsidRDefault="00C635C3" w:rsidP="00C635C3">
      <w:pPr>
        <w:spacing w:after="0" w:line="276" w:lineRule="auto"/>
        <w:ind w:left="720" w:right="0" w:firstLine="0"/>
        <w:contextualSpacing/>
        <w:jc w:val="left"/>
        <w:rPr>
          <w:rFonts w:ascii="Times New Roman" w:eastAsia="Calibri" w:hAnsi="Times New Roman" w:cs="Times New Roman"/>
          <w:color w:val="auto"/>
          <w:szCs w:val="24"/>
          <w:lang w:eastAsia="en-US"/>
        </w:rPr>
      </w:pPr>
      <w:r w:rsidRPr="005A3B1E">
        <w:rPr>
          <w:rFonts w:ascii="Times New Roman" w:eastAsia="Calibri" w:hAnsi="Times New Roman" w:cs="Times New Roman"/>
          <w:color w:val="auto"/>
          <w:szCs w:val="24"/>
          <w:lang w:eastAsia="en-US"/>
        </w:rPr>
        <w:t>- принятые решения о допуске (либо  отказе в допуске) претендентов к участию в конкурсе;</w:t>
      </w:r>
    </w:p>
    <w:p w14:paraId="51D7B441" w14:textId="77777777" w:rsidR="00C635C3" w:rsidRPr="005A3B1E" w:rsidRDefault="00C635C3" w:rsidP="00C635C3">
      <w:pPr>
        <w:spacing w:after="0" w:line="276" w:lineRule="auto"/>
        <w:ind w:left="720" w:right="0" w:firstLine="0"/>
        <w:contextualSpacing/>
        <w:jc w:val="left"/>
        <w:rPr>
          <w:rFonts w:ascii="Times New Roman" w:eastAsia="Calibri" w:hAnsi="Times New Roman" w:cs="Times New Roman"/>
          <w:color w:val="auto"/>
          <w:szCs w:val="24"/>
          <w:lang w:eastAsia="en-US"/>
        </w:rPr>
      </w:pPr>
      <w:r w:rsidRPr="005A3B1E">
        <w:rPr>
          <w:rFonts w:ascii="Times New Roman" w:eastAsia="Calibri" w:hAnsi="Times New Roman" w:cs="Times New Roman"/>
          <w:color w:val="auto"/>
          <w:szCs w:val="24"/>
          <w:lang w:eastAsia="en-US"/>
        </w:rPr>
        <w:t xml:space="preserve">- результаты рассмотрения, оценки и сопоставления заявок на участие в отборе; </w:t>
      </w:r>
    </w:p>
    <w:p w14:paraId="5B2AF216" w14:textId="77777777" w:rsidR="00C635C3" w:rsidRPr="005A3B1E" w:rsidRDefault="00C635C3" w:rsidP="00C635C3">
      <w:pPr>
        <w:spacing w:after="0" w:line="276" w:lineRule="auto"/>
        <w:ind w:left="720" w:right="0" w:firstLine="0"/>
        <w:contextualSpacing/>
        <w:jc w:val="left"/>
        <w:rPr>
          <w:rFonts w:ascii="Times New Roman" w:eastAsia="Calibri" w:hAnsi="Times New Roman" w:cs="Times New Roman"/>
          <w:color w:val="auto"/>
          <w:szCs w:val="24"/>
          <w:lang w:eastAsia="en-US"/>
        </w:rPr>
      </w:pPr>
      <w:r w:rsidRPr="005A3B1E">
        <w:rPr>
          <w:rFonts w:ascii="Times New Roman" w:eastAsia="Calibri" w:hAnsi="Times New Roman" w:cs="Times New Roman"/>
          <w:color w:val="auto"/>
          <w:szCs w:val="24"/>
          <w:lang w:eastAsia="en-US"/>
        </w:rPr>
        <w:t>- определение победителей конкурса по каждому лоту;</w:t>
      </w:r>
    </w:p>
    <w:p w14:paraId="199612FB" w14:textId="77777777" w:rsidR="00C635C3" w:rsidRPr="005A3B1E" w:rsidRDefault="00C635C3" w:rsidP="00C635C3">
      <w:pPr>
        <w:spacing w:after="0" w:line="276" w:lineRule="auto"/>
        <w:ind w:left="720" w:right="0" w:firstLine="0"/>
        <w:contextualSpacing/>
        <w:jc w:val="left"/>
        <w:rPr>
          <w:rFonts w:ascii="Times New Roman" w:eastAsia="Calibri" w:hAnsi="Times New Roman" w:cs="Times New Roman"/>
          <w:color w:val="auto"/>
          <w:szCs w:val="24"/>
          <w:lang w:eastAsia="en-US"/>
        </w:rPr>
      </w:pPr>
      <w:r w:rsidRPr="005A3B1E">
        <w:rPr>
          <w:rFonts w:ascii="Times New Roman" w:eastAsia="Calibri" w:hAnsi="Times New Roman" w:cs="Times New Roman"/>
          <w:color w:val="auto"/>
          <w:szCs w:val="24"/>
          <w:lang w:eastAsia="en-US"/>
        </w:rPr>
        <w:t>- результат принятого решения по результатам конкурса;</w:t>
      </w:r>
    </w:p>
    <w:p w14:paraId="2D62EA9F" w14:textId="77777777" w:rsidR="00C635C3" w:rsidRPr="005A3B1E" w:rsidRDefault="00C635C3" w:rsidP="00C635C3">
      <w:pPr>
        <w:numPr>
          <w:ilvl w:val="0"/>
          <w:numId w:val="8"/>
        </w:numPr>
        <w:tabs>
          <w:tab w:val="left" w:pos="900"/>
        </w:tabs>
        <w:spacing w:after="0" w:line="240" w:lineRule="auto"/>
        <w:ind w:left="900" w:right="0" w:hanging="172"/>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указание на приложения к протоколу.</w:t>
      </w:r>
    </w:p>
    <w:p w14:paraId="46CF9B85" w14:textId="77777777" w:rsidR="00C635C3" w:rsidRPr="005A3B1E" w:rsidRDefault="00662B3F" w:rsidP="00C635C3">
      <w:pPr>
        <w:spacing w:after="0" w:line="240" w:lineRule="auto"/>
        <w:ind w:left="160" w:right="20" w:firstLine="566"/>
        <w:rPr>
          <w:rFonts w:ascii="Times New Roman" w:eastAsiaTheme="minorEastAsia" w:hAnsi="Times New Roman" w:cs="Times New Roman"/>
          <w:color w:val="auto"/>
          <w:szCs w:val="24"/>
        </w:rPr>
      </w:pPr>
      <w:r w:rsidRPr="005A3B1E">
        <w:rPr>
          <w:rFonts w:ascii="Times New Roman" w:eastAsia="Times New Roman" w:hAnsi="Times New Roman" w:cs="Times New Roman"/>
          <w:color w:val="auto"/>
          <w:szCs w:val="24"/>
        </w:rPr>
        <w:t>3.9</w:t>
      </w:r>
      <w:r w:rsidR="00C635C3" w:rsidRPr="005A3B1E">
        <w:rPr>
          <w:rFonts w:ascii="Times New Roman" w:eastAsia="Times New Roman" w:hAnsi="Times New Roman" w:cs="Times New Roman"/>
          <w:color w:val="auto"/>
          <w:szCs w:val="24"/>
        </w:rPr>
        <w:t xml:space="preserve">. Итоги голосования в протоколе </w:t>
      </w:r>
      <w:r w:rsidR="00611703" w:rsidRPr="005A3B1E">
        <w:rPr>
          <w:rFonts w:ascii="Times New Roman" w:eastAsia="Times New Roman" w:hAnsi="Times New Roman" w:cs="Times New Roman"/>
          <w:color w:val="auto"/>
          <w:szCs w:val="24"/>
        </w:rPr>
        <w:t>Единой к</w:t>
      </w:r>
      <w:r w:rsidR="00C635C3" w:rsidRPr="005A3B1E">
        <w:rPr>
          <w:rFonts w:ascii="Times New Roman" w:eastAsia="Times New Roman" w:hAnsi="Times New Roman" w:cs="Times New Roman"/>
          <w:color w:val="auto"/>
          <w:szCs w:val="24"/>
        </w:rPr>
        <w:t>онкурсной комиссии указываются путем отражения факта голосования каждого члена комиссии (фамилия и инициалы; «за», «против», «воздержался») и подведения количественных итогов голосования (Итого: «за», «против», «воздержался»).</w:t>
      </w:r>
    </w:p>
    <w:p w14:paraId="258E1B47" w14:textId="77777777" w:rsidR="00C635C3" w:rsidRPr="005A3B1E" w:rsidRDefault="00C635C3" w:rsidP="00C635C3">
      <w:pPr>
        <w:spacing w:after="0" w:line="240" w:lineRule="auto"/>
        <w:ind w:left="160" w:right="20" w:firstLine="566"/>
        <w:rPr>
          <w:rFonts w:ascii="Times New Roman" w:eastAsiaTheme="minorEastAsia" w:hAnsi="Times New Roman" w:cs="Times New Roman"/>
          <w:color w:val="auto"/>
          <w:szCs w:val="24"/>
        </w:rPr>
      </w:pPr>
      <w:r w:rsidRPr="005A3B1E">
        <w:rPr>
          <w:rFonts w:ascii="Times New Roman" w:eastAsia="Times New Roman" w:hAnsi="Times New Roman" w:cs="Times New Roman"/>
          <w:color w:val="auto"/>
          <w:szCs w:val="24"/>
        </w:rPr>
        <w:t>3.</w:t>
      </w:r>
      <w:r w:rsidR="00662B3F" w:rsidRPr="005A3B1E">
        <w:rPr>
          <w:rFonts w:ascii="Times New Roman" w:eastAsia="Times New Roman" w:hAnsi="Times New Roman" w:cs="Times New Roman"/>
          <w:color w:val="auto"/>
          <w:szCs w:val="24"/>
        </w:rPr>
        <w:t>10</w:t>
      </w:r>
      <w:r w:rsidRPr="005A3B1E">
        <w:rPr>
          <w:rFonts w:ascii="Times New Roman" w:eastAsia="Times New Roman" w:hAnsi="Times New Roman" w:cs="Times New Roman"/>
          <w:color w:val="auto"/>
          <w:szCs w:val="24"/>
        </w:rPr>
        <w:t xml:space="preserve">. Форма протокола заседания </w:t>
      </w:r>
      <w:r w:rsidR="00611703" w:rsidRPr="005A3B1E">
        <w:rPr>
          <w:rFonts w:ascii="Times New Roman" w:eastAsia="Times New Roman" w:hAnsi="Times New Roman" w:cs="Times New Roman"/>
          <w:color w:val="auto"/>
          <w:szCs w:val="24"/>
        </w:rPr>
        <w:t xml:space="preserve">Единой конкурсной комиссии, приведена </w:t>
      </w:r>
      <w:r w:rsidR="00B1346C" w:rsidRPr="005A3B1E">
        <w:rPr>
          <w:rFonts w:ascii="Times New Roman" w:eastAsia="Times New Roman" w:hAnsi="Times New Roman" w:cs="Times New Roman"/>
          <w:color w:val="auto"/>
          <w:szCs w:val="24"/>
        </w:rPr>
        <w:t xml:space="preserve">в приложении № 5 </w:t>
      </w:r>
      <w:r w:rsidRPr="005A3B1E">
        <w:rPr>
          <w:rFonts w:ascii="Times New Roman" w:eastAsia="Times New Roman" w:hAnsi="Times New Roman" w:cs="Times New Roman"/>
          <w:color w:val="auto"/>
          <w:szCs w:val="24"/>
        </w:rPr>
        <w:t xml:space="preserve">к настоящему Порядку. </w:t>
      </w:r>
    </w:p>
    <w:p w14:paraId="57B94417" w14:textId="77777777" w:rsidR="00C635C3" w:rsidRPr="005A3B1E" w:rsidRDefault="00C635C3" w:rsidP="00C635C3">
      <w:pPr>
        <w:spacing w:after="0" w:line="240" w:lineRule="auto"/>
        <w:ind w:left="160" w:right="20" w:firstLine="566"/>
        <w:rPr>
          <w:rFonts w:ascii="Times New Roman" w:eastAsiaTheme="minorEastAsia" w:hAnsi="Times New Roman" w:cs="Times New Roman"/>
          <w:color w:val="auto"/>
          <w:szCs w:val="24"/>
        </w:rPr>
      </w:pPr>
      <w:r w:rsidRPr="005A3B1E">
        <w:rPr>
          <w:rFonts w:ascii="Times New Roman" w:eastAsia="Times New Roman" w:hAnsi="Times New Roman" w:cs="Times New Roman"/>
          <w:color w:val="auto"/>
          <w:szCs w:val="24"/>
        </w:rPr>
        <w:t>3.1</w:t>
      </w:r>
      <w:r w:rsidR="00662B3F" w:rsidRPr="005A3B1E">
        <w:rPr>
          <w:rFonts w:ascii="Times New Roman" w:eastAsia="Times New Roman" w:hAnsi="Times New Roman" w:cs="Times New Roman"/>
          <w:color w:val="auto"/>
          <w:szCs w:val="24"/>
        </w:rPr>
        <w:t>1</w:t>
      </w:r>
      <w:r w:rsidRPr="005A3B1E">
        <w:rPr>
          <w:rFonts w:ascii="Times New Roman" w:eastAsia="Times New Roman" w:hAnsi="Times New Roman" w:cs="Times New Roman"/>
          <w:color w:val="auto"/>
          <w:szCs w:val="24"/>
        </w:rPr>
        <w:t xml:space="preserve">. Информационные материалы по вопросам повестки дня являются обязательным приложением к протоколу </w:t>
      </w:r>
      <w:r w:rsidR="006D436C" w:rsidRPr="005A3B1E">
        <w:rPr>
          <w:rFonts w:ascii="Times New Roman" w:eastAsia="Times New Roman" w:hAnsi="Times New Roman" w:cs="Times New Roman"/>
          <w:color w:val="auto"/>
          <w:szCs w:val="24"/>
        </w:rPr>
        <w:t>Единой конкурсной комиссии Фонда</w:t>
      </w:r>
      <w:r w:rsidRPr="005A3B1E">
        <w:rPr>
          <w:rFonts w:ascii="Times New Roman" w:eastAsia="Times New Roman" w:hAnsi="Times New Roman" w:cs="Times New Roman"/>
          <w:color w:val="auto"/>
          <w:szCs w:val="24"/>
        </w:rPr>
        <w:t>.</w:t>
      </w:r>
    </w:p>
    <w:p w14:paraId="79760343" w14:textId="77777777" w:rsidR="00C635C3" w:rsidRPr="005A3B1E" w:rsidRDefault="00662B3F" w:rsidP="00C635C3">
      <w:pPr>
        <w:spacing w:after="0" w:line="240" w:lineRule="auto"/>
        <w:ind w:left="160" w:right="20" w:firstLine="566"/>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3.12</w:t>
      </w:r>
      <w:r w:rsidR="00C635C3" w:rsidRPr="005A3B1E">
        <w:rPr>
          <w:rFonts w:ascii="Times New Roman" w:eastAsia="Times New Roman" w:hAnsi="Times New Roman" w:cs="Times New Roman"/>
          <w:color w:val="auto"/>
          <w:szCs w:val="24"/>
        </w:rPr>
        <w:t xml:space="preserve">. Протокол заседания </w:t>
      </w:r>
      <w:r w:rsidR="00611703" w:rsidRPr="005A3B1E">
        <w:rPr>
          <w:rFonts w:ascii="Times New Roman" w:eastAsia="Times New Roman" w:hAnsi="Times New Roman" w:cs="Times New Roman"/>
          <w:color w:val="auto"/>
          <w:szCs w:val="24"/>
        </w:rPr>
        <w:t>Единой к</w:t>
      </w:r>
      <w:r w:rsidR="00C635C3" w:rsidRPr="005A3B1E">
        <w:rPr>
          <w:rFonts w:ascii="Times New Roman" w:eastAsia="Times New Roman" w:hAnsi="Times New Roman" w:cs="Times New Roman"/>
          <w:color w:val="auto"/>
          <w:szCs w:val="24"/>
        </w:rPr>
        <w:t xml:space="preserve">онкурсной комиссии подписывается председательствующим на заседании и секретарем </w:t>
      </w:r>
      <w:r w:rsidR="00611703" w:rsidRPr="005A3B1E">
        <w:rPr>
          <w:rFonts w:ascii="Times New Roman" w:eastAsia="Times New Roman" w:hAnsi="Times New Roman" w:cs="Times New Roman"/>
          <w:color w:val="auto"/>
          <w:szCs w:val="24"/>
        </w:rPr>
        <w:t>Единой к</w:t>
      </w:r>
      <w:r w:rsidR="00C635C3" w:rsidRPr="005A3B1E">
        <w:rPr>
          <w:rFonts w:ascii="Times New Roman" w:eastAsia="Times New Roman" w:hAnsi="Times New Roman" w:cs="Times New Roman"/>
          <w:color w:val="auto"/>
          <w:szCs w:val="24"/>
        </w:rPr>
        <w:t>онкурсной комиссии, которые отвечают за правильность составления протокола.</w:t>
      </w:r>
    </w:p>
    <w:p w14:paraId="3F682A89" w14:textId="77777777" w:rsidR="00C635C3" w:rsidRPr="005A3B1E" w:rsidRDefault="00662B3F" w:rsidP="00C635C3">
      <w:pPr>
        <w:spacing w:after="0" w:line="240" w:lineRule="auto"/>
        <w:ind w:left="160" w:right="20" w:firstLine="566"/>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3.13</w:t>
      </w:r>
      <w:r w:rsidR="00C635C3" w:rsidRPr="005A3B1E">
        <w:rPr>
          <w:rFonts w:ascii="Times New Roman" w:eastAsia="Times New Roman" w:hAnsi="Times New Roman" w:cs="Times New Roman"/>
          <w:color w:val="auto"/>
          <w:szCs w:val="24"/>
        </w:rPr>
        <w:t xml:space="preserve">. Протокол, составленный на нескольких листах, должен быть прошит, пронумерован, скреплен печатью </w:t>
      </w:r>
      <w:r w:rsidR="00EB5F09" w:rsidRPr="005A3B1E">
        <w:rPr>
          <w:rFonts w:ascii="Times New Roman" w:eastAsia="Times New Roman" w:hAnsi="Times New Roman" w:cs="Times New Roman"/>
          <w:color w:val="auto"/>
          <w:szCs w:val="24"/>
        </w:rPr>
        <w:t xml:space="preserve">Фонда </w:t>
      </w:r>
      <w:r w:rsidR="00611703" w:rsidRPr="005A3B1E">
        <w:rPr>
          <w:rFonts w:ascii="Times New Roman" w:eastAsia="Times New Roman" w:hAnsi="Times New Roman" w:cs="Times New Roman"/>
          <w:color w:val="auto"/>
          <w:szCs w:val="24"/>
        </w:rPr>
        <w:t>и подписью секретаря</w:t>
      </w:r>
      <w:r w:rsidR="00C635C3" w:rsidRPr="005A3B1E">
        <w:rPr>
          <w:rFonts w:ascii="Times New Roman" w:eastAsia="Times New Roman" w:hAnsi="Times New Roman" w:cs="Times New Roman"/>
          <w:color w:val="auto"/>
          <w:szCs w:val="24"/>
        </w:rPr>
        <w:t xml:space="preserve"> комиссии.</w:t>
      </w:r>
    </w:p>
    <w:p w14:paraId="1A3493BA" w14:textId="77777777" w:rsidR="00C635C3" w:rsidRPr="005A3B1E" w:rsidRDefault="00C635C3" w:rsidP="00C635C3">
      <w:pPr>
        <w:spacing w:after="0" w:line="240" w:lineRule="auto"/>
        <w:ind w:left="160" w:right="20" w:firstLine="566"/>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Приложения к протоколу должны быть представлены в оригинале и подписаны представившим их лицом, а также подлежат сшивке и п</w:t>
      </w:r>
      <w:r w:rsidR="00611703" w:rsidRPr="005A3B1E">
        <w:rPr>
          <w:rFonts w:ascii="Times New Roman" w:eastAsia="Times New Roman" w:hAnsi="Times New Roman" w:cs="Times New Roman"/>
          <w:color w:val="auto"/>
          <w:szCs w:val="24"/>
        </w:rPr>
        <w:t xml:space="preserve">одписанию на сшивке секретарем </w:t>
      </w:r>
      <w:r w:rsidRPr="005A3B1E">
        <w:rPr>
          <w:rFonts w:ascii="Times New Roman" w:eastAsia="Times New Roman" w:hAnsi="Times New Roman" w:cs="Times New Roman"/>
          <w:color w:val="auto"/>
          <w:szCs w:val="24"/>
        </w:rPr>
        <w:t>комиссии.</w:t>
      </w:r>
    </w:p>
    <w:p w14:paraId="6E1404C2" w14:textId="77777777" w:rsidR="005A105F" w:rsidRPr="005A3B1E" w:rsidRDefault="005D2A64" w:rsidP="00C635C3">
      <w:pPr>
        <w:spacing w:after="0" w:line="240" w:lineRule="auto"/>
        <w:ind w:left="160" w:right="20" w:firstLine="566"/>
        <w:rPr>
          <w:rFonts w:ascii="Times New Roman" w:eastAsia="Calibri" w:hAnsi="Times New Roman" w:cs="Times New Roman"/>
          <w:color w:val="auto"/>
          <w:szCs w:val="24"/>
          <w:lang w:eastAsia="en-US"/>
        </w:rPr>
      </w:pPr>
      <w:r w:rsidRPr="005A3B1E">
        <w:rPr>
          <w:rFonts w:ascii="Times New Roman" w:eastAsia="Times New Roman" w:hAnsi="Times New Roman" w:cs="Times New Roman"/>
          <w:color w:val="auto"/>
          <w:szCs w:val="24"/>
        </w:rPr>
        <w:t xml:space="preserve">Фонд </w:t>
      </w:r>
      <w:r w:rsidR="00C635C3" w:rsidRPr="005A3B1E">
        <w:rPr>
          <w:rFonts w:ascii="Times New Roman" w:eastAsia="Times New Roman" w:hAnsi="Times New Roman" w:cs="Times New Roman"/>
          <w:color w:val="auto"/>
          <w:szCs w:val="24"/>
        </w:rPr>
        <w:t xml:space="preserve">обязан хранить оригиналы протоколов </w:t>
      </w:r>
      <w:r w:rsidR="00611703" w:rsidRPr="005A3B1E">
        <w:rPr>
          <w:rFonts w:ascii="Times New Roman" w:eastAsia="Times New Roman" w:hAnsi="Times New Roman" w:cs="Times New Roman"/>
          <w:color w:val="auto"/>
          <w:szCs w:val="24"/>
        </w:rPr>
        <w:t xml:space="preserve"> заседаний Единой к</w:t>
      </w:r>
      <w:r w:rsidR="00C635C3" w:rsidRPr="005A3B1E">
        <w:rPr>
          <w:rFonts w:ascii="Times New Roman" w:eastAsia="Times New Roman" w:hAnsi="Times New Roman" w:cs="Times New Roman"/>
          <w:color w:val="auto"/>
          <w:szCs w:val="24"/>
        </w:rPr>
        <w:t xml:space="preserve">онкурсной комиссии постоянно. </w:t>
      </w:r>
      <w:r w:rsidR="005A105F" w:rsidRPr="005A3B1E">
        <w:rPr>
          <w:rFonts w:ascii="Times New Roman" w:eastAsia="Calibri" w:hAnsi="Times New Roman" w:cs="Times New Roman"/>
          <w:color w:val="auto"/>
          <w:szCs w:val="24"/>
          <w:lang w:eastAsia="en-US"/>
        </w:rPr>
        <w:t>Копия протокола размещается на официальном сайте Фонда.</w:t>
      </w:r>
    </w:p>
    <w:p w14:paraId="11077D8A" w14:textId="77777777" w:rsidR="005A105F" w:rsidRPr="005A3B1E" w:rsidRDefault="005A105F" w:rsidP="005A105F">
      <w:pPr>
        <w:spacing w:after="0" w:line="276" w:lineRule="auto"/>
        <w:ind w:left="0" w:right="0" w:firstLine="0"/>
        <w:rPr>
          <w:rFonts w:ascii="Times New Roman" w:eastAsia="Calibri" w:hAnsi="Times New Roman" w:cs="Times New Roman"/>
          <w:color w:val="auto"/>
          <w:szCs w:val="24"/>
          <w:lang w:eastAsia="en-US"/>
        </w:rPr>
      </w:pPr>
      <w:r w:rsidRPr="005A3B1E">
        <w:rPr>
          <w:rFonts w:ascii="Times New Roman" w:eastAsia="Calibri" w:hAnsi="Times New Roman" w:cs="Times New Roman"/>
          <w:color w:val="auto"/>
          <w:szCs w:val="24"/>
          <w:lang w:eastAsia="en-US"/>
        </w:rPr>
        <w:tab/>
      </w:r>
      <w:r w:rsidR="007246CB" w:rsidRPr="005A3B1E">
        <w:rPr>
          <w:rFonts w:ascii="Times New Roman" w:eastAsia="Calibri" w:hAnsi="Times New Roman" w:cs="Times New Roman"/>
          <w:color w:val="auto"/>
          <w:szCs w:val="24"/>
          <w:lang w:eastAsia="en-US"/>
        </w:rPr>
        <w:t>3</w:t>
      </w:r>
      <w:r w:rsidRPr="005A3B1E">
        <w:rPr>
          <w:rFonts w:ascii="Times New Roman" w:eastAsia="Calibri" w:hAnsi="Times New Roman" w:cs="Times New Roman"/>
          <w:color w:val="auto"/>
          <w:szCs w:val="24"/>
          <w:lang w:eastAsia="en-US"/>
        </w:rPr>
        <w:t>.</w:t>
      </w:r>
      <w:r w:rsidR="00662B3F" w:rsidRPr="005A3B1E">
        <w:rPr>
          <w:rFonts w:ascii="Times New Roman" w:eastAsia="Calibri" w:hAnsi="Times New Roman" w:cs="Times New Roman"/>
          <w:color w:val="auto"/>
          <w:szCs w:val="24"/>
          <w:lang w:eastAsia="en-US"/>
        </w:rPr>
        <w:t>14</w:t>
      </w:r>
      <w:r w:rsidR="007246CB" w:rsidRPr="005A3B1E">
        <w:rPr>
          <w:rFonts w:ascii="Times New Roman" w:eastAsia="Calibri" w:hAnsi="Times New Roman" w:cs="Times New Roman"/>
          <w:color w:val="auto"/>
          <w:szCs w:val="24"/>
          <w:lang w:eastAsia="en-US"/>
        </w:rPr>
        <w:t>.</w:t>
      </w:r>
      <w:r w:rsidRPr="005A3B1E">
        <w:rPr>
          <w:rFonts w:ascii="Times New Roman" w:eastAsia="Calibri" w:hAnsi="Times New Roman" w:cs="Times New Roman"/>
          <w:color w:val="auto"/>
          <w:szCs w:val="24"/>
          <w:lang w:eastAsia="en-US"/>
        </w:rPr>
        <w:t xml:space="preserve"> Участники конкурсного отбора и их представители не могут присутствовать на заседании </w:t>
      </w:r>
      <w:r w:rsidR="00611703" w:rsidRPr="005A3B1E">
        <w:rPr>
          <w:rFonts w:ascii="Times New Roman" w:eastAsia="Calibri" w:hAnsi="Times New Roman" w:cs="Times New Roman"/>
          <w:color w:val="auto"/>
          <w:szCs w:val="24"/>
          <w:lang w:eastAsia="en-US"/>
        </w:rPr>
        <w:t>Единой к</w:t>
      </w:r>
      <w:r w:rsidRPr="005A3B1E">
        <w:rPr>
          <w:rFonts w:ascii="Times New Roman" w:eastAsia="Calibri" w:hAnsi="Times New Roman" w:cs="Times New Roman"/>
          <w:color w:val="auto"/>
          <w:szCs w:val="24"/>
          <w:lang w:eastAsia="en-US"/>
        </w:rPr>
        <w:t>онкурсной комиссии.</w:t>
      </w:r>
    </w:p>
    <w:p w14:paraId="6767E2BC" w14:textId="77777777" w:rsidR="007246CB" w:rsidRPr="005A3B1E" w:rsidRDefault="007246CB" w:rsidP="007246CB">
      <w:pPr>
        <w:tabs>
          <w:tab w:val="left" w:pos="1134"/>
        </w:tabs>
        <w:autoSpaceDE w:val="0"/>
        <w:autoSpaceDN w:val="0"/>
        <w:adjustRightInd w:val="0"/>
        <w:spacing w:line="240" w:lineRule="auto"/>
        <w:ind w:left="0" w:right="6" w:firstLine="0"/>
        <w:contextualSpacing/>
        <w:rPr>
          <w:rFonts w:ascii="Times New Roman" w:hAnsi="Times New Roman" w:cs="Times New Roman"/>
          <w:szCs w:val="24"/>
        </w:rPr>
      </w:pPr>
      <w:r w:rsidRPr="005A3B1E">
        <w:rPr>
          <w:rFonts w:ascii="Times New Roman" w:eastAsia="Calibri" w:hAnsi="Times New Roman" w:cs="Times New Roman"/>
          <w:color w:val="auto"/>
          <w:szCs w:val="24"/>
          <w:lang w:eastAsia="en-US"/>
        </w:rPr>
        <w:t xml:space="preserve">          3.</w:t>
      </w:r>
      <w:r w:rsidR="00662B3F" w:rsidRPr="005A3B1E">
        <w:rPr>
          <w:rFonts w:ascii="Times New Roman" w:eastAsia="Calibri" w:hAnsi="Times New Roman" w:cs="Times New Roman"/>
          <w:color w:val="auto"/>
          <w:szCs w:val="24"/>
          <w:lang w:eastAsia="en-US"/>
        </w:rPr>
        <w:t>15</w:t>
      </w:r>
      <w:r w:rsidRPr="005A3B1E">
        <w:rPr>
          <w:rFonts w:ascii="Times New Roman" w:eastAsia="Calibri" w:hAnsi="Times New Roman" w:cs="Times New Roman"/>
          <w:color w:val="auto"/>
          <w:szCs w:val="24"/>
          <w:lang w:eastAsia="en-US"/>
        </w:rPr>
        <w:t xml:space="preserve">. Основаниями для отказа </w:t>
      </w:r>
      <w:r w:rsidRPr="005A3B1E">
        <w:rPr>
          <w:rFonts w:ascii="Times New Roman" w:hAnsi="Times New Roman" w:cs="Times New Roman"/>
          <w:szCs w:val="24"/>
        </w:rPr>
        <w:t xml:space="preserve">от заключения Соглашения с </w:t>
      </w:r>
      <w:r w:rsidR="00611703" w:rsidRPr="005A3B1E">
        <w:rPr>
          <w:rFonts w:ascii="Times New Roman" w:hAnsi="Times New Roman" w:cs="Times New Roman"/>
          <w:szCs w:val="24"/>
        </w:rPr>
        <w:t>банком и/</w:t>
      </w:r>
      <w:r w:rsidRPr="005A3B1E">
        <w:rPr>
          <w:rFonts w:ascii="Times New Roman" w:hAnsi="Times New Roman" w:cs="Times New Roman"/>
          <w:szCs w:val="24"/>
        </w:rPr>
        <w:t>или иной финансовой организацией, принявшей уча</w:t>
      </w:r>
      <w:r w:rsidR="003E58FE" w:rsidRPr="005A3B1E">
        <w:rPr>
          <w:rFonts w:ascii="Times New Roman" w:hAnsi="Times New Roman" w:cs="Times New Roman"/>
          <w:szCs w:val="24"/>
        </w:rPr>
        <w:t xml:space="preserve">стие </w:t>
      </w:r>
      <w:r w:rsidRPr="005A3B1E">
        <w:rPr>
          <w:rFonts w:ascii="Times New Roman" w:hAnsi="Times New Roman" w:cs="Times New Roman"/>
          <w:szCs w:val="24"/>
        </w:rPr>
        <w:t xml:space="preserve"> отбор, </w:t>
      </w:r>
      <w:r w:rsidR="00C635C3" w:rsidRPr="005A3B1E">
        <w:rPr>
          <w:rFonts w:ascii="Times New Roman" w:hAnsi="Times New Roman" w:cs="Times New Roman"/>
          <w:szCs w:val="24"/>
        </w:rPr>
        <w:t>являются (</w:t>
      </w:r>
      <w:r w:rsidRPr="005A3B1E">
        <w:rPr>
          <w:rFonts w:ascii="Times New Roman" w:hAnsi="Times New Roman" w:cs="Times New Roman"/>
          <w:szCs w:val="24"/>
        </w:rPr>
        <w:t>в случае установления факта</w:t>
      </w:r>
      <w:r w:rsidR="00C635C3" w:rsidRPr="005A3B1E">
        <w:rPr>
          <w:rFonts w:ascii="Times New Roman" w:hAnsi="Times New Roman" w:cs="Times New Roman"/>
          <w:szCs w:val="24"/>
        </w:rPr>
        <w:t>)</w:t>
      </w:r>
      <w:r w:rsidRPr="005A3B1E">
        <w:rPr>
          <w:rFonts w:ascii="Times New Roman" w:hAnsi="Times New Roman" w:cs="Times New Roman"/>
          <w:szCs w:val="24"/>
        </w:rPr>
        <w:t xml:space="preserve">: </w:t>
      </w:r>
    </w:p>
    <w:p w14:paraId="17722AB4" w14:textId="77777777" w:rsidR="007246CB" w:rsidRPr="005A3B1E" w:rsidRDefault="007246CB" w:rsidP="007246CB">
      <w:pPr>
        <w:tabs>
          <w:tab w:val="left" w:pos="1134"/>
        </w:tabs>
        <w:autoSpaceDE w:val="0"/>
        <w:autoSpaceDN w:val="0"/>
        <w:adjustRightInd w:val="0"/>
        <w:spacing w:line="240" w:lineRule="auto"/>
        <w:ind w:left="0" w:right="6" w:firstLine="0"/>
        <w:contextualSpacing/>
        <w:rPr>
          <w:rFonts w:ascii="Times New Roman" w:hAnsi="Times New Roman" w:cs="Times New Roman"/>
          <w:szCs w:val="24"/>
        </w:rPr>
      </w:pPr>
      <w:r w:rsidRPr="005A3B1E">
        <w:rPr>
          <w:rFonts w:ascii="Times New Roman" w:hAnsi="Times New Roman" w:cs="Times New Roman"/>
          <w:szCs w:val="24"/>
        </w:rPr>
        <w:t xml:space="preserve">          - несоответствия </w:t>
      </w:r>
      <w:r w:rsidR="00611703" w:rsidRPr="005A3B1E">
        <w:rPr>
          <w:rFonts w:ascii="Times New Roman" w:hAnsi="Times New Roman" w:cs="Times New Roman"/>
          <w:szCs w:val="24"/>
        </w:rPr>
        <w:t>банков и/ил</w:t>
      </w:r>
      <w:r w:rsidRPr="005A3B1E">
        <w:rPr>
          <w:rFonts w:ascii="Times New Roman" w:hAnsi="Times New Roman" w:cs="Times New Roman"/>
          <w:szCs w:val="24"/>
        </w:rPr>
        <w:t xml:space="preserve">и иных финансовых организаций </w:t>
      </w:r>
      <w:r w:rsidR="009C1B6F" w:rsidRPr="005A3B1E">
        <w:rPr>
          <w:rFonts w:ascii="Times New Roman" w:hAnsi="Times New Roman" w:cs="Times New Roman"/>
          <w:szCs w:val="24"/>
        </w:rPr>
        <w:t xml:space="preserve">условиям и критериям отбора, установленным </w:t>
      </w:r>
      <w:r w:rsidR="00611703" w:rsidRPr="005A3B1E">
        <w:rPr>
          <w:rFonts w:ascii="Times New Roman" w:hAnsi="Times New Roman" w:cs="Times New Roman"/>
          <w:szCs w:val="24"/>
        </w:rPr>
        <w:t xml:space="preserve">в </w:t>
      </w:r>
      <w:r w:rsidR="009C1B6F" w:rsidRPr="005A3B1E">
        <w:rPr>
          <w:rFonts w:ascii="Times New Roman" w:hAnsi="Times New Roman" w:cs="Times New Roman"/>
          <w:szCs w:val="24"/>
        </w:rPr>
        <w:t>Раздел</w:t>
      </w:r>
      <w:r w:rsidR="00611703" w:rsidRPr="005A3B1E">
        <w:rPr>
          <w:rFonts w:ascii="Times New Roman" w:hAnsi="Times New Roman" w:cs="Times New Roman"/>
          <w:szCs w:val="24"/>
        </w:rPr>
        <w:t>е</w:t>
      </w:r>
      <w:r w:rsidR="009C1B6F" w:rsidRPr="005A3B1E">
        <w:rPr>
          <w:rFonts w:ascii="Times New Roman" w:hAnsi="Times New Roman" w:cs="Times New Roman"/>
          <w:szCs w:val="24"/>
        </w:rPr>
        <w:t xml:space="preserve"> 2 настоящего Порядка;</w:t>
      </w:r>
    </w:p>
    <w:p w14:paraId="11DCFE28" w14:textId="77777777" w:rsidR="009C1B6F" w:rsidRPr="005A3B1E" w:rsidRDefault="009C1B6F" w:rsidP="007246CB">
      <w:pPr>
        <w:tabs>
          <w:tab w:val="left" w:pos="1134"/>
        </w:tabs>
        <w:autoSpaceDE w:val="0"/>
        <w:autoSpaceDN w:val="0"/>
        <w:adjustRightInd w:val="0"/>
        <w:spacing w:line="240" w:lineRule="auto"/>
        <w:ind w:left="0" w:right="6" w:firstLine="0"/>
        <w:contextualSpacing/>
        <w:rPr>
          <w:rFonts w:ascii="Times New Roman" w:hAnsi="Times New Roman" w:cs="Times New Roman"/>
          <w:szCs w:val="24"/>
        </w:rPr>
      </w:pPr>
      <w:r w:rsidRPr="005A3B1E">
        <w:rPr>
          <w:rFonts w:ascii="Times New Roman" w:hAnsi="Times New Roman" w:cs="Times New Roman"/>
          <w:szCs w:val="24"/>
        </w:rPr>
        <w:t xml:space="preserve">          - несоблюдение банком требований к содержанию и оформлению до</w:t>
      </w:r>
      <w:r w:rsidR="00C635C3" w:rsidRPr="005A3B1E">
        <w:rPr>
          <w:rFonts w:ascii="Times New Roman" w:hAnsi="Times New Roman" w:cs="Times New Roman"/>
          <w:szCs w:val="24"/>
        </w:rPr>
        <w:t>кументов и/или непредставление (</w:t>
      </w:r>
      <w:r w:rsidRPr="005A3B1E">
        <w:rPr>
          <w:rFonts w:ascii="Times New Roman" w:hAnsi="Times New Roman" w:cs="Times New Roman"/>
          <w:szCs w:val="24"/>
        </w:rPr>
        <w:t>неполное представление) документов, установленных настоящим Порядком;</w:t>
      </w:r>
    </w:p>
    <w:p w14:paraId="660EF1F0" w14:textId="77777777" w:rsidR="007246CB" w:rsidRPr="005A3B1E" w:rsidRDefault="007246CB" w:rsidP="007246CB">
      <w:pPr>
        <w:widowControl w:val="0"/>
        <w:numPr>
          <w:ilvl w:val="0"/>
          <w:numId w:val="1"/>
        </w:numPr>
        <w:tabs>
          <w:tab w:val="left" w:pos="1134"/>
        </w:tabs>
        <w:suppressAutoHyphens/>
        <w:autoSpaceDE w:val="0"/>
        <w:spacing w:line="240" w:lineRule="auto"/>
        <w:ind w:left="11" w:right="6" w:firstLine="709"/>
        <w:contextualSpacing/>
        <w:rPr>
          <w:rFonts w:ascii="Times New Roman" w:hAnsi="Times New Roman" w:cs="Times New Roman"/>
          <w:szCs w:val="24"/>
          <w:lang w:eastAsia="ar-SA"/>
        </w:rPr>
      </w:pPr>
      <w:r w:rsidRPr="005A3B1E">
        <w:rPr>
          <w:rFonts w:ascii="Times New Roman" w:hAnsi="Times New Roman" w:cs="Times New Roman"/>
          <w:szCs w:val="24"/>
          <w:lang w:eastAsia="ar-SA"/>
        </w:rPr>
        <w:t>проведения ликвидации претендента или проведения в отношении претендента процедуры банкротства;</w:t>
      </w:r>
    </w:p>
    <w:p w14:paraId="666460DF" w14:textId="77777777" w:rsidR="007246CB" w:rsidRPr="005A3B1E" w:rsidRDefault="007246CB" w:rsidP="007246CB">
      <w:pPr>
        <w:widowControl w:val="0"/>
        <w:numPr>
          <w:ilvl w:val="0"/>
          <w:numId w:val="1"/>
        </w:numPr>
        <w:tabs>
          <w:tab w:val="left" w:pos="1134"/>
        </w:tabs>
        <w:suppressAutoHyphens/>
        <w:autoSpaceDE w:val="0"/>
        <w:spacing w:line="240" w:lineRule="auto"/>
        <w:ind w:left="11" w:right="6" w:firstLine="709"/>
        <w:contextualSpacing/>
        <w:rPr>
          <w:rFonts w:ascii="Times New Roman" w:hAnsi="Times New Roman" w:cs="Times New Roman"/>
          <w:szCs w:val="24"/>
          <w:lang w:eastAsia="ar-SA"/>
        </w:rPr>
      </w:pPr>
      <w:r w:rsidRPr="005A3B1E">
        <w:rPr>
          <w:rFonts w:ascii="Times New Roman" w:hAnsi="Times New Roman" w:cs="Times New Roman"/>
          <w:szCs w:val="24"/>
          <w:lang w:eastAsia="ar-SA"/>
        </w:rPr>
        <w:t>приостановления деятельности в порядке, предусмотренном Кодексом Российской Федерации об административных правонарушениях;</w:t>
      </w:r>
    </w:p>
    <w:p w14:paraId="33E53F4D" w14:textId="77777777" w:rsidR="007246CB" w:rsidRPr="005A3B1E" w:rsidRDefault="007246CB" w:rsidP="00CD39FC">
      <w:pPr>
        <w:widowControl w:val="0"/>
        <w:numPr>
          <w:ilvl w:val="0"/>
          <w:numId w:val="1"/>
        </w:numPr>
        <w:tabs>
          <w:tab w:val="left" w:pos="1134"/>
        </w:tabs>
        <w:suppressAutoHyphens/>
        <w:autoSpaceDE w:val="0"/>
        <w:spacing w:line="240" w:lineRule="auto"/>
        <w:ind w:left="11" w:right="6" w:firstLine="709"/>
        <w:contextualSpacing/>
        <w:rPr>
          <w:rFonts w:ascii="Times New Roman" w:hAnsi="Times New Roman" w:cs="Times New Roman"/>
          <w:szCs w:val="24"/>
          <w:lang w:eastAsia="ar-SA"/>
        </w:rPr>
      </w:pPr>
      <w:r w:rsidRPr="005A3B1E">
        <w:rPr>
          <w:rFonts w:ascii="Times New Roman" w:hAnsi="Times New Roman" w:cs="Times New Roman"/>
          <w:szCs w:val="24"/>
          <w:lang w:eastAsia="ar-SA"/>
        </w:rPr>
        <w:t xml:space="preserve">в случае установления недостоверности сведений, содержащихся в документах, представленных претендентом в составе заявки на участие в отборе. </w:t>
      </w:r>
    </w:p>
    <w:p w14:paraId="7CBA4336" w14:textId="77777777" w:rsidR="00E96F63" w:rsidRPr="005A3B1E" w:rsidRDefault="00E96F63" w:rsidP="00E96F63">
      <w:pPr>
        <w:widowControl w:val="0"/>
        <w:tabs>
          <w:tab w:val="left" w:pos="1134"/>
        </w:tabs>
        <w:suppressAutoHyphens/>
        <w:autoSpaceDE w:val="0"/>
        <w:spacing w:line="240" w:lineRule="auto"/>
        <w:ind w:left="720" w:right="6" w:firstLine="0"/>
        <w:contextualSpacing/>
        <w:rPr>
          <w:rFonts w:ascii="Times New Roman" w:hAnsi="Times New Roman" w:cs="Times New Roman"/>
          <w:szCs w:val="24"/>
          <w:lang w:eastAsia="ar-SA"/>
        </w:rPr>
      </w:pPr>
    </w:p>
    <w:p w14:paraId="10B17172" w14:textId="77777777" w:rsidR="007C0D66" w:rsidRPr="005A3B1E" w:rsidRDefault="007246CB" w:rsidP="00CD39FC">
      <w:pPr>
        <w:pStyle w:val="a3"/>
        <w:tabs>
          <w:tab w:val="left" w:pos="1418"/>
        </w:tabs>
        <w:autoSpaceDE w:val="0"/>
        <w:autoSpaceDN w:val="0"/>
        <w:adjustRightInd w:val="0"/>
        <w:spacing w:after="5"/>
        <w:ind w:right="6"/>
        <w:jc w:val="center"/>
        <w:rPr>
          <w:b/>
        </w:rPr>
      </w:pPr>
      <w:r w:rsidRPr="005A3B1E">
        <w:rPr>
          <w:b/>
        </w:rPr>
        <w:lastRenderedPageBreak/>
        <w:t>4</w:t>
      </w:r>
      <w:r w:rsidR="00EB40AF" w:rsidRPr="005A3B1E">
        <w:rPr>
          <w:b/>
        </w:rPr>
        <w:t xml:space="preserve">. </w:t>
      </w:r>
      <w:r w:rsidR="007C0D66" w:rsidRPr="005A3B1E">
        <w:rPr>
          <w:b/>
        </w:rPr>
        <w:t>Порядок заключения Соглашения о сотрудничестве</w:t>
      </w:r>
    </w:p>
    <w:p w14:paraId="0259DB97" w14:textId="77777777" w:rsidR="00575C0B" w:rsidRPr="005A3B1E" w:rsidRDefault="00575C0B" w:rsidP="00CD39FC">
      <w:pPr>
        <w:pStyle w:val="a3"/>
        <w:tabs>
          <w:tab w:val="left" w:pos="1418"/>
        </w:tabs>
        <w:autoSpaceDE w:val="0"/>
        <w:autoSpaceDN w:val="0"/>
        <w:adjustRightInd w:val="0"/>
        <w:spacing w:after="5"/>
        <w:ind w:right="6"/>
        <w:jc w:val="center"/>
        <w:rPr>
          <w:b/>
        </w:rPr>
      </w:pPr>
    </w:p>
    <w:p w14:paraId="4C49D3AC" w14:textId="77777777" w:rsidR="009C1B6F" w:rsidRPr="005A3B1E" w:rsidRDefault="009C1B6F" w:rsidP="00CD39FC">
      <w:pPr>
        <w:spacing w:after="0" w:line="240" w:lineRule="auto"/>
        <w:rPr>
          <w:rFonts w:ascii="Times New Roman" w:hAnsi="Times New Roman" w:cs="Times New Roman"/>
          <w:szCs w:val="24"/>
        </w:rPr>
      </w:pPr>
      <w:r w:rsidRPr="005A3B1E">
        <w:rPr>
          <w:rFonts w:ascii="Times New Roman" w:hAnsi="Times New Roman" w:cs="Times New Roman"/>
          <w:szCs w:val="24"/>
        </w:rPr>
        <w:t xml:space="preserve">          4.1. Прошедшими конкурсный отбор признаются претенденты, чьи заявки удовлетворяют критериям, указанным в настоящем порядке и информационном сообщении.</w:t>
      </w:r>
    </w:p>
    <w:p w14:paraId="474A4095" w14:textId="77777777" w:rsidR="00C87647" w:rsidRPr="005A3B1E" w:rsidRDefault="009C1B6F" w:rsidP="00CD39FC">
      <w:pPr>
        <w:spacing w:after="0" w:line="240" w:lineRule="auto"/>
        <w:rPr>
          <w:rFonts w:ascii="Times New Roman" w:hAnsi="Times New Roman" w:cs="Times New Roman"/>
          <w:szCs w:val="24"/>
        </w:rPr>
      </w:pPr>
      <w:r w:rsidRPr="005A3B1E">
        <w:rPr>
          <w:rFonts w:ascii="Times New Roman" w:hAnsi="Times New Roman" w:cs="Times New Roman"/>
          <w:szCs w:val="24"/>
        </w:rPr>
        <w:tab/>
      </w:r>
      <w:r w:rsidRPr="005A3B1E">
        <w:rPr>
          <w:rFonts w:ascii="Times New Roman" w:hAnsi="Times New Roman" w:cs="Times New Roman"/>
          <w:szCs w:val="24"/>
        </w:rPr>
        <w:tab/>
        <w:t xml:space="preserve">4.2. </w:t>
      </w:r>
      <w:r w:rsidR="007C0D66" w:rsidRPr="005A3B1E">
        <w:rPr>
          <w:rFonts w:ascii="Times New Roman" w:hAnsi="Times New Roman" w:cs="Times New Roman"/>
          <w:szCs w:val="24"/>
        </w:rPr>
        <w:t xml:space="preserve">Фонд, в случае принятия </w:t>
      </w:r>
      <w:r w:rsidR="00C87647" w:rsidRPr="005A3B1E">
        <w:rPr>
          <w:rFonts w:ascii="Times New Roman" w:hAnsi="Times New Roman" w:cs="Times New Roman"/>
          <w:szCs w:val="24"/>
        </w:rPr>
        <w:t xml:space="preserve">Единой конкурсной комиссией </w:t>
      </w:r>
      <w:r w:rsidR="007C0D66" w:rsidRPr="005A3B1E">
        <w:rPr>
          <w:rFonts w:ascii="Times New Roman" w:hAnsi="Times New Roman" w:cs="Times New Roman"/>
          <w:szCs w:val="24"/>
        </w:rPr>
        <w:t xml:space="preserve">положительного решения о заключении с </w:t>
      </w:r>
      <w:r w:rsidR="00C87647" w:rsidRPr="005A3B1E">
        <w:rPr>
          <w:rFonts w:ascii="Times New Roman" w:hAnsi="Times New Roman" w:cs="Times New Roman"/>
          <w:szCs w:val="24"/>
        </w:rPr>
        <w:t xml:space="preserve">кредитной </w:t>
      </w:r>
      <w:r w:rsidR="007C0D66" w:rsidRPr="005A3B1E">
        <w:rPr>
          <w:rFonts w:ascii="Times New Roman" w:hAnsi="Times New Roman" w:cs="Times New Roman"/>
          <w:szCs w:val="24"/>
        </w:rPr>
        <w:t>организацией</w:t>
      </w:r>
      <w:r w:rsidR="00C87647" w:rsidRPr="005A3B1E">
        <w:rPr>
          <w:rFonts w:ascii="Times New Roman" w:hAnsi="Times New Roman" w:cs="Times New Roman"/>
          <w:szCs w:val="24"/>
        </w:rPr>
        <w:t>, микрофинансовой (микрокредитной) организацией</w:t>
      </w:r>
      <w:r w:rsidR="000A3A57" w:rsidRPr="005A3B1E">
        <w:rPr>
          <w:rFonts w:ascii="Times New Roman" w:hAnsi="Times New Roman" w:cs="Times New Roman"/>
          <w:szCs w:val="24"/>
        </w:rPr>
        <w:t>, лизинговой компанией</w:t>
      </w:r>
      <w:r w:rsidR="00C87647" w:rsidRPr="005A3B1E">
        <w:rPr>
          <w:rFonts w:ascii="Times New Roman" w:hAnsi="Times New Roman" w:cs="Times New Roman"/>
          <w:szCs w:val="24"/>
        </w:rPr>
        <w:t xml:space="preserve"> </w:t>
      </w:r>
      <w:r w:rsidR="007C0D66" w:rsidRPr="005A3B1E">
        <w:rPr>
          <w:rFonts w:ascii="Times New Roman" w:hAnsi="Times New Roman" w:cs="Times New Roman"/>
          <w:szCs w:val="24"/>
        </w:rPr>
        <w:t xml:space="preserve"> Соглашения о сотрудничестве, в течение 3-х рабочих дней готовит, подписывает и скрепляет печатью Соглашение о сотрудничеств</w:t>
      </w:r>
      <w:r w:rsidR="000A3A57" w:rsidRPr="005A3B1E">
        <w:rPr>
          <w:rFonts w:ascii="Times New Roman" w:hAnsi="Times New Roman" w:cs="Times New Roman"/>
          <w:szCs w:val="24"/>
        </w:rPr>
        <w:t>а</w:t>
      </w:r>
      <w:r w:rsidR="007C0D66" w:rsidRPr="005A3B1E">
        <w:rPr>
          <w:rFonts w:ascii="Times New Roman" w:hAnsi="Times New Roman" w:cs="Times New Roman"/>
          <w:szCs w:val="24"/>
        </w:rPr>
        <w:t xml:space="preserve"> по </w:t>
      </w:r>
      <w:r w:rsidR="00C87647" w:rsidRPr="005A3B1E">
        <w:rPr>
          <w:rFonts w:ascii="Times New Roman" w:hAnsi="Times New Roman" w:cs="Times New Roman"/>
          <w:szCs w:val="24"/>
        </w:rPr>
        <w:t xml:space="preserve">типовым </w:t>
      </w:r>
      <w:r w:rsidR="007C0D66" w:rsidRPr="005A3B1E">
        <w:rPr>
          <w:rFonts w:ascii="Times New Roman" w:hAnsi="Times New Roman" w:cs="Times New Roman"/>
          <w:szCs w:val="24"/>
        </w:rPr>
        <w:t>форм</w:t>
      </w:r>
      <w:r w:rsidR="00C87647" w:rsidRPr="005A3B1E">
        <w:rPr>
          <w:rFonts w:ascii="Times New Roman" w:hAnsi="Times New Roman" w:cs="Times New Roman"/>
          <w:szCs w:val="24"/>
        </w:rPr>
        <w:t>ам, установл</w:t>
      </w:r>
      <w:r w:rsidR="007C0D66" w:rsidRPr="005A3B1E">
        <w:rPr>
          <w:rFonts w:ascii="Times New Roman" w:hAnsi="Times New Roman" w:cs="Times New Roman"/>
          <w:szCs w:val="24"/>
        </w:rPr>
        <w:t>е</w:t>
      </w:r>
      <w:r w:rsidR="00C87647" w:rsidRPr="005A3B1E">
        <w:rPr>
          <w:rFonts w:ascii="Times New Roman" w:hAnsi="Times New Roman" w:cs="Times New Roman"/>
          <w:szCs w:val="24"/>
        </w:rPr>
        <w:t xml:space="preserve">нным приложениями к настоящему Порядку: </w:t>
      </w:r>
    </w:p>
    <w:p w14:paraId="069C6F78" w14:textId="77777777" w:rsidR="00C87647" w:rsidRPr="005A3B1E" w:rsidRDefault="00C87647" w:rsidP="00C87647">
      <w:pPr>
        <w:spacing w:after="0" w:line="240" w:lineRule="auto"/>
        <w:ind w:firstLine="698"/>
        <w:rPr>
          <w:rFonts w:ascii="Times New Roman" w:hAnsi="Times New Roman" w:cs="Times New Roman"/>
          <w:szCs w:val="24"/>
        </w:rPr>
      </w:pPr>
      <w:r w:rsidRPr="005A3B1E">
        <w:rPr>
          <w:rFonts w:ascii="Times New Roman" w:hAnsi="Times New Roman" w:cs="Times New Roman"/>
          <w:szCs w:val="24"/>
        </w:rPr>
        <w:t xml:space="preserve">- </w:t>
      </w:r>
      <w:r w:rsidR="000E1511" w:rsidRPr="005A3B1E">
        <w:rPr>
          <w:rFonts w:ascii="Times New Roman" w:hAnsi="Times New Roman" w:cs="Times New Roman"/>
          <w:b/>
          <w:bCs/>
          <w:szCs w:val="24"/>
        </w:rPr>
        <w:t xml:space="preserve">Приложение </w:t>
      </w:r>
      <w:r w:rsidR="007C0D66" w:rsidRPr="005A3B1E">
        <w:rPr>
          <w:rFonts w:ascii="Times New Roman" w:hAnsi="Times New Roman" w:cs="Times New Roman"/>
          <w:b/>
          <w:bCs/>
          <w:szCs w:val="24"/>
        </w:rPr>
        <w:t>№</w:t>
      </w:r>
      <w:r w:rsidR="008D1DF2" w:rsidRPr="005A3B1E">
        <w:rPr>
          <w:rFonts w:ascii="Times New Roman" w:hAnsi="Times New Roman" w:cs="Times New Roman"/>
          <w:b/>
          <w:bCs/>
          <w:szCs w:val="24"/>
        </w:rPr>
        <w:t xml:space="preserve"> 4</w:t>
      </w:r>
      <w:r w:rsidRPr="005A3B1E">
        <w:rPr>
          <w:rFonts w:ascii="Times New Roman" w:hAnsi="Times New Roman" w:cs="Times New Roman"/>
          <w:b/>
          <w:bCs/>
          <w:szCs w:val="24"/>
        </w:rPr>
        <w:t>.1.</w:t>
      </w:r>
      <w:r w:rsidRPr="005A3B1E">
        <w:rPr>
          <w:rFonts w:ascii="Times New Roman" w:hAnsi="Times New Roman" w:cs="Times New Roman"/>
          <w:szCs w:val="24"/>
        </w:rPr>
        <w:t xml:space="preserve"> </w:t>
      </w:r>
      <w:r w:rsidR="000A3A57" w:rsidRPr="005A3B1E">
        <w:rPr>
          <w:rFonts w:ascii="Times New Roman" w:hAnsi="Times New Roman" w:cs="Times New Roman"/>
          <w:szCs w:val="24"/>
        </w:rPr>
        <w:t xml:space="preserve">– Соглашение о порядке сотрудничества по программе предоставления поручительств по кредитным договорам; </w:t>
      </w:r>
    </w:p>
    <w:p w14:paraId="3A6D122E" w14:textId="77777777" w:rsidR="007C0D66" w:rsidRPr="005A3B1E" w:rsidRDefault="00C87647" w:rsidP="00C87647">
      <w:pPr>
        <w:spacing w:after="0" w:line="240" w:lineRule="auto"/>
        <w:ind w:firstLine="698"/>
        <w:rPr>
          <w:rFonts w:ascii="Times New Roman" w:hAnsi="Times New Roman" w:cs="Times New Roman"/>
          <w:szCs w:val="24"/>
        </w:rPr>
      </w:pPr>
      <w:r w:rsidRPr="005A3B1E">
        <w:rPr>
          <w:rFonts w:ascii="Times New Roman" w:hAnsi="Times New Roman" w:cs="Times New Roman"/>
          <w:b/>
          <w:bCs/>
          <w:szCs w:val="24"/>
        </w:rPr>
        <w:t xml:space="preserve">- </w:t>
      </w:r>
      <w:r w:rsidR="000E1511" w:rsidRPr="005A3B1E">
        <w:rPr>
          <w:rFonts w:ascii="Times New Roman" w:hAnsi="Times New Roman" w:cs="Times New Roman"/>
          <w:b/>
          <w:bCs/>
          <w:szCs w:val="24"/>
        </w:rPr>
        <w:t xml:space="preserve">Приложение </w:t>
      </w:r>
      <w:r w:rsidRPr="005A3B1E">
        <w:rPr>
          <w:rFonts w:ascii="Times New Roman" w:hAnsi="Times New Roman" w:cs="Times New Roman"/>
          <w:b/>
          <w:bCs/>
          <w:szCs w:val="24"/>
        </w:rPr>
        <w:t>№ 4.2</w:t>
      </w:r>
      <w:r w:rsidR="007C0D66" w:rsidRPr="005A3B1E">
        <w:rPr>
          <w:rFonts w:ascii="Times New Roman" w:hAnsi="Times New Roman" w:cs="Times New Roman"/>
          <w:b/>
          <w:bCs/>
          <w:szCs w:val="24"/>
        </w:rPr>
        <w:t>.</w:t>
      </w:r>
      <w:r w:rsidR="000A3A57" w:rsidRPr="005A3B1E">
        <w:rPr>
          <w:rFonts w:ascii="Times New Roman" w:hAnsi="Times New Roman" w:cs="Times New Roman"/>
          <w:szCs w:val="24"/>
        </w:rPr>
        <w:t xml:space="preserve"> – Соглашение о порядке сотрудничества по программе предоставления поручительств по договорам о предоставлении банковской гарантии; </w:t>
      </w:r>
    </w:p>
    <w:p w14:paraId="055F4269" w14:textId="77777777" w:rsidR="000A3A57" w:rsidRPr="005A3B1E" w:rsidRDefault="00C87647" w:rsidP="000A3A57">
      <w:pPr>
        <w:spacing w:after="0" w:line="240" w:lineRule="auto"/>
        <w:ind w:firstLine="698"/>
        <w:rPr>
          <w:rFonts w:ascii="Times New Roman" w:hAnsi="Times New Roman" w:cs="Times New Roman"/>
          <w:szCs w:val="24"/>
        </w:rPr>
      </w:pPr>
      <w:r w:rsidRPr="005A3B1E">
        <w:rPr>
          <w:rFonts w:ascii="Times New Roman" w:hAnsi="Times New Roman" w:cs="Times New Roman"/>
          <w:b/>
          <w:bCs/>
          <w:szCs w:val="24"/>
        </w:rPr>
        <w:t>-</w:t>
      </w:r>
      <w:r w:rsidR="000E1511" w:rsidRPr="005A3B1E">
        <w:rPr>
          <w:rFonts w:ascii="Times New Roman" w:hAnsi="Times New Roman" w:cs="Times New Roman"/>
          <w:b/>
          <w:bCs/>
          <w:szCs w:val="24"/>
        </w:rPr>
        <w:t xml:space="preserve"> Приложение</w:t>
      </w:r>
      <w:r w:rsidRPr="005A3B1E">
        <w:rPr>
          <w:rFonts w:ascii="Times New Roman" w:hAnsi="Times New Roman" w:cs="Times New Roman"/>
          <w:b/>
          <w:bCs/>
          <w:szCs w:val="24"/>
        </w:rPr>
        <w:t xml:space="preserve"> № 4.3.</w:t>
      </w:r>
      <w:r w:rsidR="000A3A57" w:rsidRPr="005A3B1E">
        <w:rPr>
          <w:rFonts w:ascii="Times New Roman" w:hAnsi="Times New Roman" w:cs="Times New Roman"/>
          <w:szCs w:val="24"/>
        </w:rPr>
        <w:t xml:space="preserve"> – Соглашение о   порядке сотрудничества при предоставлении по  целевым займам; </w:t>
      </w:r>
    </w:p>
    <w:p w14:paraId="32836580" w14:textId="77777777" w:rsidR="00C87647" w:rsidRPr="005A3B1E" w:rsidRDefault="00C87647" w:rsidP="00C87647">
      <w:pPr>
        <w:spacing w:after="0" w:line="240" w:lineRule="auto"/>
        <w:ind w:firstLine="698"/>
        <w:rPr>
          <w:rFonts w:ascii="Times New Roman" w:hAnsi="Times New Roman" w:cs="Times New Roman"/>
          <w:szCs w:val="24"/>
        </w:rPr>
      </w:pPr>
      <w:r w:rsidRPr="005A3B1E">
        <w:rPr>
          <w:rFonts w:ascii="Times New Roman" w:hAnsi="Times New Roman" w:cs="Times New Roman"/>
          <w:szCs w:val="24"/>
        </w:rPr>
        <w:t xml:space="preserve">- </w:t>
      </w:r>
      <w:r w:rsidR="000E1511" w:rsidRPr="005A3B1E">
        <w:rPr>
          <w:rFonts w:ascii="Times New Roman" w:hAnsi="Times New Roman" w:cs="Times New Roman"/>
          <w:b/>
          <w:bCs/>
          <w:szCs w:val="24"/>
        </w:rPr>
        <w:t>Приложение</w:t>
      </w:r>
      <w:r w:rsidR="000E1511" w:rsidRPr="005A3B1E">
        <w:rPr>
          <w:rFonts w:ascii="Times New Roman" w:hAnsi="Times New Roman" w:cs="Times New Roman"/>
          <w:szCs w:val="24"/>
        </w:rPr>
        <w:t xml:space="preserve"> </w:t>
      </w:r>
      <w:r w:rsidRPr="005A3B1E">
        <w:rPr>
          <w:rFonts w:ascii="Times New Roman" w:hAnsi="Times New Roman" w:cs="Times New Roman"/>
          <w:b/>
          <w:bCs/>
          <w:szCs w:val="24"/>
        </w:rPr>
        <w:t>№ 4.4.</w:t>
      </w:r>
      <w:r w:rsidRPr="005A3B1E">
        <w:rPr>
          <w:rFonts w:ascii="Times New Roman" w:hAnsi="Times New Roman" w:cs="Times New Roman"/>
          <w:szCs w:val="24"/>
        </w:rPr>
        <w:t xml:space="preserve"> </w:t>
      </w:r>
      <w:r w:rsidR="000E1511" w:rsidRPr="005A3B1E">
        <w:rPr>
          <w:rFonts w:ascii="Times New Roman" w:hAnsi="Times New Roman" w:cs="Times New Roman"/>
          <w:szCs w:val="24"/>
        </w:rPr>
        <w:t xml:space="preserve">– Соглашение о порядке сотрудничества  по программе предоставления поручительств по договорам финансовой аренды (лизинга). </w:t>
      </w:r>
    </w:p>
    <w:p w14:paraId="75D9B18B" w14:textId="77777777" w:rsidR="007C0D66" w:rsidRPr="005A3B1E" w:rsidRDefault="007246CB" w:rsidP="00CD39FC">
      <w:pPr>
        <w:tabs>
          <w:tab w:val="left" w:pos="1560"/>
        </w:tabs>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t>4</w:t>
      </w:r>
      <w:r w:rsidR="007C0D66" w:rsidRPr="005A3B1E">
        <w:rPr>
          <w:rFonts w:ascii="Times New Roman" w:hAnsi="Times New Roman" w:cs="Times New Roman"/>
          <w:szCs w:val="24"/>
        </w:rPr>
        <w:t>.</w:t>
      </w:r>
      <w:r w:rsidR="00D9530A" w:rsidRPr="005A3B1E">
        <w:rPr>
          <w:rFonts w:ascii="Times New Roman" w:hAnsi="Times New Roman" w:cs="Times New Roman"/>
          <w:szCs w:val="24"/>
        </w:rPr>
        <w:t>3</w:t>
      </w:r>
      <w:r w:rsidR="007C0D66" w:rsidRPr="005A3B1E">
        <w:rPr>
          <w:rFonts w:ascii="Times New Roman" w:hAnsi="Times New Roman" w:cs="Times New Roman"/>
          <w:szCs w:val="24"/>
        </w:rPr>
        <w:t>. Подписанное со стороны Фонда Соглашение о сотрудничестве передается в</w:t>
      </w:r>
      <w:r w:rsidR="00890A3D" w:rsidRPr="005A3B1E">
        <w:rPr>
          <w:rFonts w:ascii="Times New Roman" w:hAnsi="Times New Roman" w:cs="Times New Roman"/>
          <w:szCs w:val="24"/>
        </w:rPr>
        <w:t xml:space="preserve"> </w:t>
      </w:r>
      <w:r w:rsidR="00611703" w:rsidRPr="005A3B1E">
        <w:rPr>
          <w:rFonts w:ascii="Times New Roman" w:hAnsi="Times New Roman" w:cs="Times New Roman"/>
          <w:szCs w:val="24"/>
        </w:rPr>
        <w:t>банк и/</w:t>
      </w:r>
      <w:r w:rsidR="00890A3D" w:rsidRPr="005A3B1E">
        <w:rPr>
          <w:rFonts w:ascii="Times New Roman" w:hAnsi="Times New Roman" w:cs="Times New Roman"/>
          <w:szCs w:val="24"/>
        </w:rPr>
        <w:t>или иную</w:t>
      </w:r>
      <w:r w:rsidR="007C0D66" w:rsidRPr="005A3B1E">
        <w:rPr>
          <w:rFonts w:ascii="Times New Roman" w:hAnsi="Times New Roman" w:cs="Times New Roman"/>
          <w:szCs w:val="24"/>
        </w:rPr>
        <w:t xml:space="preserve"> финансовую организацию для подписания.  </w:t>
      </w:r>
    </w:p>
    <w:p w14:paraId="3B7D1DBA" w14:textId="77777777" w:rsidR="007C0D66" w:rsidRPr="005A3B1E" w:rsidRDefault="007246CB" w:rsidP="00CD39FC">
      <w:pPr>
        <w:tabs>
          <w:tab w:val="left" w:pos="1418"/>
        </w:tabs>
        <w:autoSpaceDE w:val="0"/>
        <w:autoSpaceDN w:val="0"/>
        <w:adjustRightInd w:val="0"/>
        <w:spacing w:line="240" w:lineRule="auto"/>
        <w:ind w:left="11" w:right="6" w:firstLine="709"/>
        <w:contextualSpacing/>
        <w:rPr>
          <w:rFonts w:ascii="Times New Roman" w:hAnsi="Times New Roman" w:cs="Times New Roman"/>
          <w:szCs w:val="24"/>
        </w:rPr>
      </w:pPr>
      <w:r w:rsidRPr="005A3B1E">
        <w:rPr>
          <w:rFonts w:ascii="Times New Roman" w:hAnsi="Times New Roman" w:cs="Times New Roman"/>
          <w:szCs w:val="24"/>
        </w:rPr>
        <w:t>4</w:t>
      </w:r>
      <w:r w:rsidR="000A63A2" w:rsidRPr="005A3B1E">
        <w:rPr>
          <w:rFonts w:ascii="Times New Roman" w:hAnsi="Times New Roman" w:cs="Times New Roman"/>
          <w:szCs w:val="24"/>
        </w:rPr>
        <w:t>.4</w:t>
      </w:r>
      <w:r w:rsidR="007C0D66" w:rsidRPr="005A3B1E">
        <w:rPr>
          <w:rFonts w:ascii="Times New Roman" w:hAnsi="Times New Roman" w:cs="Times New Roman"/>
          <w:szCs w:val="24"/>
        </w:rPr>
        <w:t>.</w:t>
      </w:r>
      <w:r w:rsidR="00890A3D" w:rsidRPr="005A3B1E">
        <w:rPr>
          <w:rFonts w:ascii="Times New Roman" w:hAnsi="Times New Roman" w:cs="Times New Roman"/>
          <w:szCs w:val="24"/>
        </w:rPr>
        <w:t xml:space="preserve"> </w:t>
      </w:r>
      <w:r w:rsidR="00611703" w:rsidRPr="005A3B1E">
        <w:rPr>
          <w:rFonts w:ascii="Times New Roman" w:hAnsi="Times New Roman" w:cs="Times New Roman"/>
          <w:szCs w:val="24"/>
        </w:rPr>
        <w:t>Банк и/</w:t>
      </w:r>
      <w:r w:rsidR="00890A3D" w:rsidRPr="005A3B1E">
        <w:rPr>
          <w:rFonts w:ascii="Times New Roman" w:hAnsi="Times New Roman" w:cs="Times New Roman"/>
          <w:szCs w:val="24"/>
        </w:rPr>
        <w:t>или иная ф</w:t>
      </w:r>
      <w:r w:rsidR="007C0D66" w:rsidRPr="005A3B1E">
        <w:rPr>
          <w:rFonts w:ascii="Times New Roman" w:hAnsi="Times New Roman" w:cs="Times New Roman"/>
          <w:szCs w:val="24"/>
        </w:rPr>
        <w:t xml:space="preserve">инансовая организация в течение 30 календарных дней с момента получения Соглашения о сотрудничестве подписывает его, скрепляет печатью и один экземпляр возвращает в Фонд. В случае если </w:t>
      </w:r>
      <w:r w:rsidR="00611703" w:rsidRPr="005A3B1E">
        <w:rPr>
          <w:rFonts w:ascii="Times New Roman" w:hAnsi="Times New Roman" w:cs="Times New Roman"/>
          <w:szCs w:val="24"/>
        </w:rPr>
        <w:t>банк и/</w:t>
      </w:r>
      <w:r w:rsidR="00890A3D" w:rsidRPr="005A3B1E">
        <w:rPr>
          <w:rFonts w:ascii="Times New Roman" w:hAnsi="Times New Roman" w:cs="Times New Roman"/>
          <w:szCs w:val="24"/>
        </w:rPr>
        <w:t xml:space="preserve">или иная </w:t>
      </w:r>
      <w:r w:rsidR="007C0D66" w:rsidRPr="005A3B1E">
        <w:rPr>
          <w:rFonts w:ascii="Times New Roman" w:hAnsi="Times New Roman" w:cs="Times New Roman"/>
          <w:szCs w:val="24"/>
        </w:rPr>
        <w:t>финансовая организация не возвратил</w:t>
      </w:r>
      <w:r w:rsidR="00890A3D" w:rsidRPr="005A3B1E">
        <w:rPr>
          <w:rFonts w:ascii="Times New Roman" w:hAnsi="Times New Roman" w:cs="Times New Roman"/>
          <w:szCs w:val="24"/>
        </w:rPr>
        <w:t xml:space="preserve">а, в предусмотренные сроки, </w:t>
      </w:r>
      <w:r w:rsidR="007C0D66" w:rsidRPr="005A3B1E">
        <w:rPr>
          <w:rFonts w:ascii="Times New Roman" w:hAnsi="Times New Roman" w:cs="Times New Roman"/>
          <w:szCs w:val="24"/>
        </w:rPr>
        <w:t>подписанное с его стороны Соглашение о сотрудничестве</w:t>
      </w:r>
      <w:r w:rsidR="00611703" w:rsidRPr="005A3B1E">
        <w:rPr>
          <w:rFonts w:ascii="Times New Roman" w:hAnsi="Times New Roman" w:cs="Times New Roman"/>
          <w:szCs w:val="24"/>
        </w:rPr>
        <w:t>, то такой банк и/</w:t>
      </w:r>
      <w:r w:rsidR="00890A3D" w:rsidRPr="005A3B1E">
        <w:rPr>
          <w:rFonts w:ascii="Times New Roman" w:hAnsi="Times New Roman" w:cs="Times New Roman"/>
          <w:szCs w:val="24"/>
        </w:rPr>
        <w:t xml:space="preserve">или </w:t>
      </w:r>
      <w:r w:rsidR="007C0D66" w:rsidRPr="005A3B1E">
        <w:rPr>
          <w:rFonts w:ascii="Times New Roman" w:hAnsi="Times New Roman" w:cs="Times New Roman"/>
          <w:szCs w:val="24"/>
        </w:rPr>
        <w:t xml:space="preserve"> финансовая организация признается уклонившейся от заключения Соглашения о сотруднич</w:t>
      </w:r>
      <w:r w:rsidR="00611703" w:rsidRPr="005A3B1E">
        <w:rPr>
          <w:rFonts w:ascii="Times New Roman" w:hAnsi="Times New Roman" w:cs="Times New Roman"/>
          <w:szCs w:val="24"/>
        </w:rPr>
        <w:t>естве и не является участником партнером Ф</w:t>
      </w:r>
      <w:r w:rsidR="007C0D66" w:rsidRPr="005A3B1E">
        <w:rPr>
          <w:rFonts w:ascii="Times New Roman" w:hAnsi="Times New Roman" w:cs="Times New Roman"/>
          <w:szCs w:val="24"/>
        </w:rPr>
        <w:t>онда.</w:t>
      </w:r>
    </w:p>
    <w:p w14:paraId="49EA48B4" w14:textId="77777777" w:rsidR="00890A3D" w:rsidRPr="005A3B1E" w:rsidRDefault="00890A3D" w:rsidP="00CD39FC">
      <w:pPr>
        <w:tabs>
          <w:tab w:val="left" w:pos="1418"/>
        </w:tabs>
        <w:autoSpaceDE w:val="0"/>
        <w:autoSpaceDN w:val="0"/>
        <w:adjustRightInd w:val="0"/>
        <w:spacing w:line="240" w:lineRule="auto"/>
        <w:ind w:left="11" w:right="6" w:firstLine="709"/>
        <w:contextualSpacing/>
        <w:rPr>
          <w:rFonts w:ascii="Times New Roman" w:hAnsi="Times New Roman" w:cs="Times New Roman"/>
          <w:szCs w:val="24"/>
        </w:rPr>
      </w:pPr>
    </w:p>
    <w:p w14:paraId="3BF3FCF4" w14:textId="77777777" w:rsidR="007C0D66" w:rsidRPr="005A3B1E" w:rsidRDefault="00933BD6" w:rsidP="00CD39FC">
      <w:pPr>
        <w:pStyle w:val="a3"/>
        <w:tabs>
          <w:tab w:val="left" w:pos="885"/>
          <w:tab w:val="left" w:pos="1134"/>
        </w:tabs>
        <w:suppressAutoHyphens/>
        <w:spacing w:after="5"/>
        <w:ind w:right="6"/>
        <w:jc w:val="center"/>
        <w:rPr>
          <w:b/>
          <w:lang w:eastAsia="zh-CN"/>
        </w:rPr>
      </w:pPr>
      <w:r w:rsidRPr="005A3B1E">
        <w:rPr>
          <w:b/>
          <w:lang w:eastAsia="zh-CN"/>
        </w:rPr>
        <w:t>5</w:t>
      </w:r>
      <w:r w:rsidR="007C0D66" w:rsidRPr="005A3B1E">
        <w:rPr>
          <w:b/>
          <w:lang w:eastAsia="zh-CN"/>
        </w:rPr>
        <w:t>. Заключительные положения</w:t>
      </w:r>
    </w:p>
    <w:p w14:paraId="1A3BF522" w14:textId="77777777" w:rsidR="007C0D66" w:rsidRPr="005A3B1E" w:rsidRDefault="007C0D66" w:rsidP="00CD39FC">
      <w:pPr>
        <w:pStyle w:val="a3"/>
        <w:tabs>
          <w:tab w:val="left" w:pos="885"/>
          <w:tab w:val="left" w:pos="1134"/>
        </w:tabs>
        <w:suppressAutoHyphens/>
        <w:spacing w:after="5"/>
        <w:ind w:right="6"/>
        <w:jc w:val="center"/>
        <w:rPr>
          <w:b/>
          <w:lang w:eastAsia="zh-CN"/>
        </w:rPr>
      </w:pPr>
    </w:p>
    <w:p w14:paraId="0937E0B0" w14:textId="77777777" w:rsidR="007C0D66" w:rsidRPr="005A3B1E" w:rsidRDefault="00575C0B" w:rsidP="00CD39FC">
      <w:pPr>
        <w:pStyle w:val="a3"/>
        <w:tabs>
          <w:tab w:val="left" w:pos="-709"/>
          <w:tab w:val="left" w:pos="-426"/>
          <w:tab w:val="left" w:pos="0"/>
          <w:tab w:val="left" w:pos="7328"/>
          <w:tab w:val="left" w:pos="9160"/>
          <w:tab w:val="left" w:pos="10076"/>
          <w:tab w:val="left" w:pos="10992"/>
          <w:tab w:val="left" w:pos="11908"/>
          <w:tab w:val="left" w:pos="12824"/>
          <w:tab w:val="left" w:pos="13740"/>
          <w:tab w:val="left" w:pos="14656"/>
        </w:tabs>
        <w:spacing w:after="5"/>
        <w:ind w:left="11" w:right="6" w:firstLine="709"/>
        <w:jc w:val="both"/>
        <w:rPr>
          <w:color w:val="000000"/>
          <w:lang w:eastAsia="zh-CN"/>
        </w:rPr>
      </w:pPr>
      <w:r w:rsidRPr="005A3B1E">
        <w:rPr>
          <w:color w:val="000000"/>
          <w:lang w:eastAsia="zh-CN"/>
        </w:rPr>
        <w:t xml:space="preserve">5.1. </w:t>
      </w:r>
      <w:r w:rsidR="007C0D66" w:rsidRPr="005A3B1E">
        <w:rPr>
          <w:color w:val="000000"/>
          <w:lang w:eastAsia="zh-CN"/>
        </w:rPr>
        <w:t>Настоящий Порядок утверждается Правлением</w:t>
      </w:r>
      <w:r w:rsidR="00C635C3" w:rsidRPr="005A3B1E">
        <w:rPr>
          <w:color w:val="000000"/>
          <w:lang w:eastAsia="zh-CN"/>
        </w:rPr>
        <w:t xml:space="preserve"> Фонда </w:t>
      </w:r>
      <w:r w:rsidR="007C0D66" w:rsidRPr="005A3B1E">
        <w:rPr>
          <w:color w:val="000000"/>
          <w:lang w:eastAsia="zh-CN"/>
        </w:rPr>
        <w:t xml:space="preserve"> </w:t>
      </w:r>
      <w:r w:rsidRPr="005A3B1E">
        <w:rPr>
          <w:color w:val="000000"/>
          <w:lang w:eastAsia="zh-CN"/>
        </w:rPr>
        <w:t>и может быть изменен и (</w:t>
      </w:r>
      <w:r w:rsidR="007C0D66" w:rsidRPr="005A3B1E">
        <w:rPr>
          <w:color w:val="000000"/>
          <w:lang w:eastAsia="zh-CN"/>
        </w:rPr>
        <w:t>или</w:t>
      </w:r>
      <w:r w:rsidRPr="005A3B1E">
        <w:rPr>
          <w:color w:val="000000"/>
          <w:lang w:eastAsia="zh-CN"/>
        </w:rPr>
        <w:t>)</w:t>
      </w:r>
      <w:r w:rsidR="007C0D66" w:rsidRPr="005A3B1E">
        <w:rPr>
          <w:color w:val="000000"/>
          <w:lang w:eastAsia="zh-CN"/>
        </w:rPr>
        <w:t xml:space="preserve"> дополнен по решению Правления. </w:t>
      </w:r>
    </w:p>
    <w:p w14:paraId="3FB3706B" w14:textId="77777777" w:rsidR="007C0D66" w:rsidRPr="005A3B1E" w:rsidRDefault="00575C0B" w:rsidP="00CD39FC">
      <w:pPr>
        <w:pStyle w:val="a3"/>
        <w:tabs>
          <w:tab w:val="left" w:pos="-709"/>
          <w:tab w:val="left" w:pos="-426"/>
          <w:tab w:val="left" w:pos="0"/>
          <w:tab w:val="left" w:pos="7328"/>
          <w:tab w:val="left" w:pos="9160"/>
          <w:tab w:val="left" w:pos="10076"/>
          <w:tab w:val="left" w:pos="10992"/>
          <w:tab w:val="left" w:pos="11908"/>
          <w:tab w:val="left" w:pos="12824"/>
          <w:tab w:val="left" w:pos="13740"/>
          <w:tab w:val="left" w:pos="14656"/>
        </w:tabs>
        <w:spacing w:after="5"/>
        <w:ind w:left="11" w:right="6" w:firstLine="709"/>
        <w:jc w:val="both"/>
        <w:rPr>
          <w:color w:val="000000"/>
          <w:lang w:eastAsia="zh-CN"/>
        </w:rPr>
      </w:pPr>
      <w:r w:rsidRPr="005A3B1E">
        <w:rPr>
          <w:color w:val="000000"/>
          <w:lang w:eastAsia="zh-CN"/>
        </w:rPr>
        <w:t xml:space="preserve">5.2. </w:t>
      </w:r>
      <w:r w:rsidR="007C0D66" w:rsidRPr="005A3B1E">
        <w:rPr>
          <w:color w:val="000000"/>
          <w:lang w:eastAsia="zh-CN"/>
        </w:rPr>
        <w:t xml:space="preserve">Настоящий порядок вступает в силу с даты его утверждения Правлением. </w:t>
      </w:r>
    </w:p>
    <w:p w14:paraId="61EC805A" w14:textId="77777777" w:rsidR="007C0D66" w:rsidRPr="005A3B1E" w:rsidRDefault="007C0D66" w:rsidP="00CD39FC">
      <w:pPr>
        <w:spacing w:line="240" w:lineRule="auto"/>
        <w:rPr>
          <w:rFonts w:ascii="Times New Roman" w:hAnsi="Times New Roman" w:cs="Times New Roman"/>
          <w:szCs w:val="24"/>
        </w:rPr>
      </w:pPr>
    </w:p>
    <w:p w14:paraId="4904E179" w14:textId="77777777" w:rsidR="007C0D66" w:rsidRPr="005A3B1E" w:rsidRDefault="007C0D66" w:rsidP="00B91B12">
      <w:pPr>
        <w:spacing w:line="240" w:lineRule="auto"/>
        <w:ind w:left="0" w:firstLine="0"/>
        <w:rPr>
          <w:rFonts w:ascii="Times New Roman" w:hAnsi="Times New Roman" w:cs="Times New Roman"/>
          <w:szCs w:val="24"/>
        </w:rPr>
      </w:pPr>
    </w:p>
    <w:p w14:paraId="5B4AC48F" w14:textId="77777777" w:rsidR="00B91B12" w:rsidRPr="005A3B1E" w:rsidRDefault="00B91B12" w:rsidP="00B91B12">
      <w:pPr>
        <w:spacing w:line="240" w:lineRule="auto"/>
        <w:ind w:left="0" w:firstLine="0"/>
        <w:rPr>
          <w:rFonts w:ascii="Times New Roman" w:hAnsi="Times New Roman" w:cs="Times New Roman"/>
          <w:szCs w:val="24"/>
        </w:rPr>
      </w:pPr>
    </w:p>
    <w:p w14:paraId="5E63877A" w14:textId="77777777" w:rsidR="00732CA6" w:rsidRPr="005A3B1E" w:rsidRDefault="00732CA6" w:rsidP="00B91B12">
      <w:pPr>
        <w:spacing w:line="240" w:lineRule="auto"/>
        <w:ind w:left="0" w:firstLine="0"/>
        <w:rPr>
          <w:rFonts w:ascii="Times New Roman" w:hAnsi="Times New Roman" w:cs="Times New Roman"/>
          <w:szCs w:val="24"/>
        </w:rPr>
      </w:pPr>
    </w:p>
    <w:p w14:paraId="2B5131E2" w14:textId="77777777" w:rsidR="00732CA6" w:rsidRPr="005A3B1E" w:rsidRDefault="00732CA6" w:rsidP="00B91B12">
      <w:pPr>
        <w:spacing w:line="240" w:lineRule="auto"/>
        <w:ind w:left="0" w:firstLine="0"/>
        <w:rPr>
          <w:rFonts w:ascii="Times New Roman" w:hAnsi="Times New Roman" w:cs="Times New Roman"/>
          <w:szCs w:val="24"/>
        </w:rPr>
      </w:pPr>
    </w:p>
    <w:p w14:paraId="64F3676B" w14:textId="77777777" w:rsidR="00732CA6" w:rsidRPr="005A3B1E" w:rsidRDefault="00732CA6" w:rsidP="00B91B12">
      <w:pPr>
        <w:spacing w:line="240" w:lineRule="auto"/>
        <w:ind w:left="0" w:firstLine="0"/>
        <w:rPr>
          <w:rFonts w:ascii="Times New Roman" w:hAnsi="Times New Roman" w:cs="Times New Roman"/>
          <w:szCs w:val="24"/>
        </w:rPr>
      </w:pPr>
    </w:p>
    <w:p w14:paraId="68D3562D" w14:textId="77777777" w:rsidR="00732CA6" w:rsidRPr="005A3B1E" w:rsidRDefault="00732CA6" w:rsidP="00B91B12">
      <w:pPr>
        <w:spacing w:line="240" w:lineRule="auto"/>
        <w:ind w:left="0" w:firstLine="0"/>
        <w:rPr>
          <w:rFonts w:ascii="Times New Roman" w:hAnsi="Times New Roman" w:cs="Times New Roman"/>
          <w:szCs w:val="24"/>
        </w:rPr>
      </w:pPr>
    </w:p>
    <w:p w14:paraId="0E9DE22E" w14:textId="77777777" w:rsidR="00732CA6" w:rsidRPr="005A3B1E" w:rsidRDefault="00732CA6" w:rsidP="00B91B12">
      <w:pPr>
        <w:spacing w:line="240" w:lineRule="auto"/>
        <w:ind w:left="0" w:firstLine="0"/>
        <w:rPr>
          <w:rFonts w:ascii="Times New Roman" w:hAnsi="Times New Roman" w:cs="Times New Roman"/>
          <w:szCs w:val="24"/>
        </w:rPr>
      </w:pPr>
    </w:p>
    <w:p w14:paraId="59FAAC6A" w14:textId="77777777" w:rsidR="00732CA6" w:rsidRPr="005A3B1E" w:rsidRDefault="00732CA6" w:rsidP="00B91B12">
      <w:pPr>
        <w:spacing w:line="240" w:lineRule="auto"/>
        <w:ind w:left="0" w:firstLine="0"/>
        <w:rPr>
          <w:rFonts w:ascii="Times New Roman" w:hAnsi="Times New Roman" w:cs="Times New Roman"/>
          <w:szCs w:val="24"/>
        </w:rPr>
      </w:pPr>
    </w:p>
    <w:p w14:paraId="00B55712" w14:textId="77777777" w:rsidR="00732CA6" w:rsidRPr="005A3B1E" w:rsidRDefault="00732CA6" w:rsidP="00B91B12">
      <w:pPr>
        <w:spacing w:line="240" w:lineRule="auto"/>
        <w:ind w:left="0" w:firstLine="0"/>
        <w:rPr>
          <w:rFonts w:ascii="Times New Roman" w:hAnsi="Times New Roman" w:cs="Times New Roman"/>
          <w:szCs w:val="24"/>
        </w:rPr>
      </w:pPr>
    </w:p>
    <w:p w14:paraId="47DA0AFB" w14:textId="77777777" w:rsidR="00732CA6" w:rsidRPr="005A3B1E" w:rsidRDefault="00732CA6" w:rsidP="00B91B12">
      <w:pPr>
        <w:spacing w:line="240" w:lineRule="auto"/>
        <w:ind w:left="0" w:firstLine="0"/>
        <w:rPr>
          <w:rFonts w:ascii="Times New Roman" w:hAnsi="Times New Roman" w:cs="Times New Roman"/>
          <w:szCs w:val="24"/>
        </w:rPr>
      </w:pPr>
    </w:p>
    <w:p w14:paraId="12E416EE" w14:textId="77777777" w:rsidR="00732CA6" w:rsidRPr="005A3B1E" w:rsidRDefault="00732CA6" w:rsidP="00B91B12">
      <w:pPr>
        <w:spacing w:line="240" w:lineRule="auto"/>
        <w:ind w:left="0" w:firstLine="0"/>
        <w:rPr>
          <w:rFonts w:ascii="Times New Roman" w:hAnsi="Times New Roman" w:cs="Times New Roman"/>
          <w:szCs w:val="24"/>
        </w:rPr>
      </w:pPr>
    </w:p>
    <w:p w14:paraId="53505BF0" w14:textId="77777777" w:rsidR="00732CA6" w:rsidRPr="005A3B1E" w:rsidRDefault="00732CA6" w:rsidP="00B91B12">
      <w:pPr>
        <w:spacing w:line="240" w:lineRule="auto"/>
        <w:ind w:left="0" w:firstLine="0"/>
        <w:rPr>
          <w:rFonts w:ascii="Times New Roman" w:hAnsi="Times New Roman" w:cs="Times New Roman"/>
          <w:szCs w:val="24"/>
        </w:rPr>
      </w:pPr>
    </w:p>
    <w:p w14:paraId="4CE3D7DC" w14:textId="77777777" w:rsidR="007D0A24" w:rsidRPr="005A3B1E" w:rsidRDefault="007D0A24" w:rsidP="00B91B12">
      <w:pPr>
        <w:spacing w:line="240" w:lineRule="auto"/>
        <w:ind w:left="0" w:firstLine="0"/>
        <w:rPr>
          <w:rFonts w:ascii="Times New Roman" w:hAnsi="Times New Roman" w:cs="Times New Roman"/>
          <w:szCs w:val="24"/>
        </w:rPr>
      </w:pPr>
    </w:p>
    <w:p w14:paraId="5BDCEC4F" w14:textId="77777777" w:rsidR="007D0A24" w:rsidRPr="005A3B1E" w:rsidRDefault="007D0A24" w:rsidP="00B91B12">
      <w:pPr>
        <w:spacing w:line="240" w:lineRule="auto"/>
        <w:ind w:left="0" w:firstLine="0"/>
        <w:rPr>
          <w:rFonts w:ascii="Times New Roman" w:hAnsi="Times New Roman" w:cs="Times New Roman"/>
          <w:szCs w:val="24"/>
        </w:rPr>
      </w:pPr>
    </w:p>
    <w:p w14:paraId="4562874A" w14:textId="77777777" w:rsidR="007D0A24" w:rsidRPr="005A3B1E" w:rsidRDefault="007D0A24" w:rsidP="00B91B12">
      <w:pPr>
        <w:spacing w:line="240" w:lineRule="auto"/>
        <w:ind w:left="0" w:firstLine="0"/>
        <w:rPr>
          <w:rFonts w:ascii="Times New Roman" w:hAnsi="Times New Roman" w:cs="Times New Roman"/>
          <w:szCs w:val="24"/>
        </w:rPr>
      </w:pPr>
    </w:p>
    <w:p w14:paraId="2F7DA337" w14:textId="77777777" w:rsidR="006C58FD" w:rsidRDefault="006C58FD" w:rsidP="00575C0B">
      <w:pPr>
        <w:jc w:val="right"/>
        <w:rPr>
          <w:rFonts w:ascii="Times New Roman" w:hAnsi="Times New Roman" w:cs="Times New Roman"/>
          <w:b/>
          <w:szCs w:val="24"/>
        </w:rPr>
      </w:pPr>
    </w:p>
    <w:p w14:paraId="3CCA7CDB" w14:textId="77777777" w:rsidR="006C58FD" w:rsidRDefault="006C58FD" w:rsidP="00575C0B">
      <w:pPr>
        <w:jc w:val="right"/>
        <w:rPr>
          <w:rFonts w:ascii="Times New Roman" w:hAnsi="Times New Roman" w:cs="Times New Roman"/>
          <w:b/>
          <w:szCs w:val="24"/>
        </w:rPr>
      </w:pPr>
    </w:p>
    <w:p w14:paraId="3BC9D920" w14:textId="60050CD7" w:rsidR="00415E2C" w:rsidRPr="005A3B1E" w:rsidRDefault="00575C0B" w:rsidP="00575C0B">
      <w:pPr>
        <w:jc w:val="right"/>
        <w:rPr>
          <w:rFonts w:ascii="Times New Roman" w:hAnsi="Times New Roman" w:cs="Times New Roman"/>
          <w:b/>
          <w:szCs w:val="24"/>
        </w:rPr>
      </w:pPr>
      <w:r w:rsidRPr="005A3B1E">
        <w:rPr>
          <w:rFonts w:ascii="Times New Roman" w:hAnsi="Times New Roman" w:cs="Times New Roman"/>
          <w:b/>
          <w:szCs w:val="24"/>
        </w:rPr>
        <w:lastRenderedPageBreak/>
        <w:t>Приложение № 1</w:t>
      </w:r>
    </w:p>
    <w:p w14:paraId="499B66AF" w14:textId="77777777" w:rsidR="00586E22" w:rsidRPr="005A3B1E" w:rsidRDefault="00CA3048" w:rsidP="00586E22">
      <w:pPr>
        <w:keepNext/>
        <w:keepLines/>
        <w:widowControl w:val="0"/>
        <w:autoSpaceDE w:val="0"/>
        <w:autoSpaceDN w:val="0"/>
        <w:adjustRightInd w:val="0"/>
        <w:spacing w:after="0" w:line="240" w:lineRule="auto"/>
        <w:ind w:left="5245" w:firstLine="300"/>
        <w:jc w:val="right"/>
        <w:outlineLvl w:val="0"/>
        <w:rPr>
          <w:rFonts w:ascii="Times New Roman" w:hAnsi="Times New Roman" w:cs="Times New Roman"/>
          <w:szCs w:val="24"/>
        </w:rPr>
      </w:pPr>
      <w:r w:rsidRPr="005A3B1E">
        <w:rPr>
          <w:rFonts w:ascii="Times New Roman" w:hAnsi="Times New Roman" w:cs="Times New Roman"/>
          <w:szCs w:val="24"/>
        </w:rPr>
        <w:t xml:space="preserve">к Порядку </w:t>
      </w:r>
      <w:r w:rsidR="00586E22" w:rsidRPr="005A3B1E">
        <w:rPr>
          <w:rFonts w:ascii="Times New Roman" w:hAnsi="Times New Roman" w:cs="Times New Roman"/>
          <w:szCs w:val="24"/>
        </w:rPr>
        <w:t xml:space="preserve">отбора финансовых организаций на право заключения </w:t>
      </w:r>
    </w:p>
    <w:p w14:paraId="69BF1B0B" w14:textId="77777777" w:rsidR="00586E22" w:rsidRPr="005A3B1E" w:rsidRDefault="00586E22" w:rsidP="00586E22">
      <w:pPr>
        <w:keepNext/>
        <w:keepLines/>
        <w:widowControl w:val="0"/>
        <w:autoSpaceDE w:val="0"/>
        <w:autoSpaceDN w:val="0"/>
        <w:adjustRightInd w:val="0"/>
        <w:spacing w:after="0" w:line="240" w:lineRule="auto"/>
        <w:ind w:left="5245" w:firstLine="300"/>
        <w:jc w:val="right"/>
        <w:outlineLvl w:val="0"/>
        <w:rPr>
          <w:rFonts w:ascii="Times New Roman" w:hAnsi="Times New Roman" w:cs="Times New Roman"/>
          <w:szCs w:val="24"/>
        </w:rPr>
      </w:pPr>
      <w:r w:rsidRPr="005A3B1E">
        <w:rPr>
          <w:rFonts w:ascii="Times New Roman" w:hAnsi="Times New Roman" w:cs="Times New Roman"/>
          <w:szCs w:val="24"/>
        </w:rPr>
        <w:t xml:space="preserve">         Соглашения о сотрудничестве по предоставлению поручительств</w:t>
      </w:r>
    </w:p>
    <w:p w14:paraId="637D5C2C" w14:textId="77777777" w:rsidR="003448C2" w:rsidRPr="005A3B1E" w:rsidRDefault="00586E22" w:rsidP="00586E22">
      <w:pPr>
        <w:keepNext/>
        <w:keepLines/>
        <w:widowControl w:val="0"/>
        <w:autoSpaceDE w:val="0"/>
        <w:autoSpaceDN w:val="0"/>
        <w:adjustRightInd w:val="0"/>
        <w:spacing w:after="0" w:line="240" w:lineRule="auto"/>
        <w:ind w:left="5245" w:firstLine="300"/>
        <w:jc w:val="right"/>
        <w:outlineLvl w:val="0"/>
        <w:rPr>
          <w:rFonts w:ascii="Times New Roman" w:hAnsi="Times New Roman" w:cs="Times New Roman"/>
          <w:szCs w:val="24"/>
        </w:rPr>
      </w:pPr>
      <w:r w:rsidRPr="005A3B1E">
        <w:rPr>
          <w:rFonts w:ascii="Times New Roman" w:hAnsi="Times New Roman" w:cs="Times New Roman"/>
          <w:szCs w:val="24"/>
        </w:rPr>
        <w:t>и взаимодействия с ними</w:t>
      </w:r>
      <w:r w:rsidR="003448C2" w:rsidRPr="005A3B1E">
        <w:rPr>
          <w:rFonts w:ascii="Times New Roman" w:hAnsi="Times New Roman" w:cs="Times New Roman"/>
          <w:szCs w:val="24"/>
        </w:rPr>
        <w:t>,</w:t>
      </w:r>
      <w:r w:rsidR="00EA68C7" w:rsidRPr="005A3B1E">
        <w:rPr>
          <w:rFonts w:ascii="Times New Roman" w:hAnsi="Times New Roman" w:cs="Times New Roman"/>
          <w:szCs w:val="24"/>
        </w:rPr>
        <w:t xml:space="preserve"> </w:t>
      </w:r>
      <w:r w:rsidR="003448C2" w:rsidRPr="005A3B1E">
        <w:rPr>
          <w:rFonts w:ascii="Times New Roman" w:hAnsi="Times New Roman" w:cs="Times New Roman"/>
          <w:szCs w:val="24"/>
        </w:rPr>
        <w:t>утвержденному Правлением Гарантийного фонда</w:t>
      </w:r>
    </w:p>
    <w:p w14:paraId="5B45E265" w14:textId="77777777" w:rsidR="003448C2" w:rsidRPr="005A3B1E" w:rsidRDefault="003448C2" w:rsidP="00EA68C7">
      <w:pPr>
        <w:spacing w:after="0" w:line="240" w:lineRule="auto"/>
        <w:jc w:val="right"/>
        <w:rPr>
          <w:rFonts w:ascii="Times New Roman" w:hAnsi="Times New Roman" w:cs="Times New Roman"/>
          <w:szCs w:val="24"/>
        </w:rPr>
      </w:pPr>
      <w:r w:rsidRPr="005A3B1E">
        <w:rPr>
          <w:rFonts w:ascii="Times New Roman" w:hAnsi="Times New Roman" w:cs="Times New Roman"/>
          <w:szCs w:val="24"/>
        </w:rPr>
        <w:t>(протокол № АС-2/2019 от 30 мая 2019 г.)</w:t>
      </w:r>
    </w:p>
    <w:p w14:paraId="230B1170" w14:textId="77777777" w:rsidR="00CA3048" w:rsidRPr="005A3B1E" w:rsidRDefault="00CA3048" w:rsidP="00CA3048">
      <w:pPr>
        <w:spacing w:after="0" w:line="240" w:lineRule="auto"/>
        <w:jc w:val="right"/>
        <w:rPr>
          <w:rFonts w:ascii="Times New Roman" w:hAnsi="Times New Roman" w:cs="Times New Roman"/>
          <w:szCs w:val="24"/>
        </w:rPr>
      </w:pPr>
      <w:r w:rsidRPr="005A3B1E">
        <w:rPr>
          <w:rFonts w:ascii="Times New Roman" w:hAnsi="Times New Roman" w:cs="Times New Roman"/>
          <w:szCs w:val="24"/>
        </w:rPr>
        <w:t xml:space="preserve"> </w:t>
      </w:r>
    </w:p>
    <w:p w14:paraId="7AA8B9DE" w14:textId="77777777" w:rsidR="007C0D66" w:rsidRPr="005A3B1E" w:rsidRDefault="007C0D66" w:rsidP="007C0D66">
      <w:pPr>
        <w:pStyle w:val="a6"/>
        <w:ind w:firstLine="567"/>
        <w:jc w:val="center"/>
        <w:rPr>
          <w:rFonts w:ascii="Times New Roman" w:hAnsi="Times New Roman" w:cs="Times New Roman"/>
          <w:b/>
          <w:szCs w:val="24"/>
        </w:rPr>
      </w:pPr>
      <w:r w:rsidRPr="005A3B1E">
        <w:rPr>
          <w:rFonts w:ascii="Times New Roman" w:hAnsi="Times New Roman" w:cs="Times New Roman"/>
          <w:b/>
          <w:szCs w:val="24"/>
        </w:rPr>
        <w:t xml:space="preserve">Информационное сообщение о проведении отбора </w:t>
      </w:r>
      <w:r w:rsidR="00890A3D" w:rsidRPr="005A3B1E">
        <w:rPr>
          <w:rFonts w:ascii="Times New Roman" w:hAnsi="Times New Roman" w:cs="Times New Roman"/>
          <w:b/>
          <w:szCs w:val="24"/>
        </w:rPr>
        <w:t xml:space="preserve">кредитных организаций или иных </w:t>
      </w:r>
      <w:r w:rsidRPr="005A3B1E">
        <w:rPr>
          <w:rFonts w:ascii="Times New Roman" w:hAnsi="Times New Roman" w:cs="Times New Roman"/>
          <w:b/>
          <w:szCs w:val="24"/>
        </w:rPr>
        <w:t xml:space="preserve">финансовых организаций для заключения Соглашения о сотрудничестве по предоставлению поручительств Гарантийного фонда </w:t>
      </w:r>
    </w:p>
    <w:p w14:paraId="35EF8517" w14:textId="77777777" w:rsidR="007C0D66" w:rsidRPr="005A3B1E" w:rsidRDefault="007C0D66" w:rsidP="007C0D66">
      <w:pPr>
        <w:pStyle w:val="a6"/>
        <w:ind w:firstLine="567"/>
        <w:jc w:val="center"/>
        <w:rPr>
          <w:rFonts w:ascii="Times New Roman" w:hAnsi="Times New Roman" w:cs="Times New Roman"/>
          <w:b/>
          <w:szCs w:val="24"/>
        </w:rPr>
      </w:pPr>
    </w:p>
    <w:p w14:paraId="40D19E8B" w14:textId="77777777" w:rsidR="007C0D66" w:rsidRPr="005A3B1E" w:rsidRDefault="007C0D66" w:rsidP="00E53C3A">
      <w:pPr>
        <w:pStyle w:val="a6"/>
        <w:ind w:firstLine="567"/>
        <w:rPr>
          <w:rFonts w:ascii="Times New Roman" w:hAnsi="Times New Roman" w:cs="Times New Roman"/>
          <w:szCs w:val="24"/>
        </w:rPr>
      </w:pPr>
      <w:r w:rsidRPr="005A3B1E">
        <w:rPr>
          <w:rFonts w:ascii="Times New Roman" w:hAnsi="Times New Roman" w:cs="Times New Roman"/>
          <w:szCs w:val="24"/>
        </w:rPr>
        <w:t xml:space="preserve">Унитарная некоммерческая организация Гарантийный Фонд Республики Тыва (далее Фонд) создана в целях </w:t>
      </w:r>
      <w:r w:rsidR="00D238DD" w:rsidRPr="005A3B1E">
        <w:rPr>
          <w:rFonts w:ascii="Times New Roman" w:hAnsi="Times New Roman" w:cs="Times New Roman"/>
          <w:szCs w:val="24"/>
        </w:rPr>
        <w:t xml:space="preserve">обеспечения и расширения доступа </w:t>
      </w:r>
      <w:r w:rsidRPr="005A3B1E">
        <w:rPr>
          <w:rFonts w:ascii="Times New Roman" w:hAnsi="Times New Roman" w:cs="Times New Roman"/>
          <w:szCs w:val="24"/>
        </w:rPr>
        <w:t>субъектов малого и среднего предпринимательства</w:t>
      </w:r>
      <w:r w:rsidR="007D0A24" w:rsidRPr="005A3B1E">
        <w:rPr>
          <w:rFonts w:ascii="Times New Roman" w:hAnsi="Times New Roman" w:cs="Times New Roman"/>
          <w:szCs w:val="24"/>
        </w:rPr>
        <w:t xml:space="preserve">, физических лиц, применяющих специальный налоговый режим "Налог на профессиональный доход", и (или) </w:t>
      </w:r>
      <w:r w:rsidRPr="005A3B1E">
        <w:rPr>
          <w:rFonts w:ascii="Times New Roman" w:hAnsi="Times New Roman" w:cs="Times New Roman"/>
          <w:szCs w:val="24"/>
        </w:rPr>
        <w:t xml:space="preserve"> организаций</w:t>
      </w:r>
      <w:r w:rsidR="00D238DD" w:rsidRPr="005A3B1E">
        <w:rPr>
          <w:rFonts w:ascii="Times New Roman" w:hAnsi="Times New Roman" w:cs="Times New Roman"/>
          <w:szCs w:val="24"/>
        </w:rPr>
        <w:t xml:space="preserve">, образующих </w:t>
      </w:r>
      <w:r w:rsidRPr="005A3B1E">
        <w:rPr>
          <w:rFonts w:ascii="Times New Roman" w:hAnsi="Times New Roman" w:cs="Times New Roman"/>
          <w:szCs w:val="24"/>
        </w:rPr>
        <w:t>инфраструктур</w:t>
      </w:r>
      <w:r w:rsidR="00D238DD" w:rsidRPr="005A3B1E">
        <w:rPr>
          <w:rFonts w:ascii="Times New Roman" w:hAnsi="Times New Roman" w:cs="Times New Roman"/>
          <w:szCs w:val="24"/>
        </w:rPr>
        <w:t>у</w:t>
      </w:r>
      <w:r w:rsidRPr="005A3B1E">
        <w:rPr>
          <w:rFonts w:ascii="Times New Roman" w:hAnsi="Times New Roman" w:cs="Times New Roman"/>
          <w:szCs w:val="24"/>
        </w:rPr>
        <w:t xml:space="preserve"> поддержки </w:t>
      </w:r>
      <w:r w:rsidR="00D238DD" w:rsidRPr="005A3B1E">
        <w:rPr>
          <w:rFonts w:ascii="Times New Roman" w:hAnsi="Times New Roman" w:cs="Times New Roman"/>
          <w:szCs w:val="24"/>
        </w:rPr>
        <w:t xml:space="preserve">субъектов </w:t>
      </w:r>
      <w:r w:rsidRPr="005A3B1E">
        <w:rPr>
          <w:rFonts w:ascii="Times New Roman" w:hAnsi="Times New Roman" w:cs="Times New Roman"/>
          <w:szCs w:val="24"/>
        </w:rPr>
        <w:t>малого и среднег</w:t>
      </w:r>
      <w:r w:rsidR="00D238DD" w:rsidRPr="005A3B1E">
        <w:rPr>
          <w:rFonts w:ascii="Times New Roman" w:hAnsi="Times New Roman" w:cs="Times New Roman"/>
          <w:szCs w:val="24"/>
        </w:rPr>
        <w:t xml:space="preserve">о предпринимательства (далее – </w:t>
      </w:r>
      <w:r w:rsidRPr="005A3B1E">
        <w:rPr>
          <w:rFonts w:ascii="Times New Roman" w:hAnsi="Times New Roman" w:cs="Times New Roman"/>
          <w:szCs w:val="24"/>
        </w:rPr>
        <w:t>МСП) к</w:t>
      </w:r>
      <w:r w:rsidR="00D238DD" w:rsidRPr="005A3B1E">
        <w:rPr>
          <w:rFonts w:ascii="Times New Roman" w:hAnsi="Times New Roman" w:cs="Times New Roman"/>
          <w:szCs w:val="24"/>
        </w:rPr>
        <w:t xml:space="preserve"> кредитным и иным </w:t>
      </w:r>
      <w:r w:rsidRPr="005A3B1E">
        <w:rPr>
          <w:rFonts w:ascii="Times New Roman" w:hAnsi="Times New Roman" w:cs="Times New Roman"/>
          <w:szCs w:val="24"/>
        </w:rPr>
        <w:t xml:space="preserve"> финансовым ресурсам, </w:t>
      </w:r>
      <w:r w:rsidR="00D238DD" w:rsidRPr="005A3B1E">
        <w:rPr>
          <w:rFonts w:ascii="Times New Roman" w:hAnsi="Times New Roman" w:cs="Times New Roman"/>
          <w:szCs w:val="24"/>
        </w:rPr>
        <w:t xml:space="preserve">развития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 Республики Тыва и (или) организаций, образующих инфраструктуру поддержки субъектов МСП Республики Тыва, а также оказание содействия их развития по </w:t>
      </w:r>
      <w:r w:rsidRPr="005A3B1E">
        <w:rPr>
          <w:rFonts w:ascii="Times New Roman" w:hAnsi="Times New Roman" w:cs="Times New Roman"/>
          <w:szCs w:val="24"/>
        </w:rPr>
        <w:t>направл</w:t>
      </w:r>
      <w:r w:rsidR="00D238DD" w:rsidRPr="005A3B1E">
        <w:rPr>
          <w:rFonts w:ascii="Times New Roman" w:hAnsi="Times New Roman" w:cs="Times New Roman"/>
          <w:szCs w:val="24"/>
        </w:rPr>
        <w:t xml:space="preserve">ению </w:t>
      </w:r>
      <w:r w:rsidRPr="005A3B1E">
        <w:rPr>
          <w:rFonts w:ascii="Times New Roman" w:hAnsi="Times New Roman" w:cs="Times New Roman"/>
          <w:szCs w:val="24"/>
        </w:rPr>
        <w:t xml:space="preserve">ими на расширение производства, приобретение и модернизацию основных средств, внедрение новых технологий, инновационную деятельность и импортозамещение в Республике Тыва. </w:t>
      </w:r>
    </w:p>
    <w:p w14:paraId="44BC1682" w14:textId="77777777" w:rsidR="007C0D66" w:rsidRPr="005A3B1E" w:rsidRDefault="007C0D66" w:rsidP="007C0D66">
      <w:pPr>
        <w:pStyle w:val="a6"/>
        <w:ind w:firstLine="567"/>
        <w:rPr>
          <w:rFonts w:ascii="Times New Roman" w:hAnsi="Times New Roman" w:cs="Times New Roman"/>
          <w:szCs w:val="24"/>
        </w:rPr>
      </w:pPr>
      <w:r w:rsidRPr="005A3B1E">
        <w:rPr>
          <w:rFonts w:ascii="Times New Roman" w:hAnsi="Times New Roman" w:cs="Times New Roman"/>
          <w:szCs w:val="24"/>
        </w:rPr>
        <w:t>В целях выполнения Уставных задач Фонд реализуется мероприятие «Предоставление поручительств СМСП за счет средств Гарантийного фонда по договорам займа</w:t>
      </w:r>
      <w:r w:rsidR="00D238DD" w:rsidRPr="005A3B1E">
        <w:rPr>
          <w:rFonts w:ascii="Times New Roman" w:hAnsi="Times New Roman" w:cs="Times New Roman"/>
          <w:szCs w:val="24"/>
        </w:rPr>
        <w:t xml:space="preserve"> (кредитным договорам)</w:t>
      </w:r>
      <w:r w:rsidR="00306F2E" w:rsidRPr="005A3B1E">
        <w:rPr>
          <w:rFonts w:ascii="Times New Roman" w:hAnsi="Times New Roman" w:cs="Times New Roman"/>
          <w:szCs w:val="24"/>
        </w:rPr>
        <w:t>, финансовой аренды (лизинга)</w:t>
      </w:r>
      <w:r w:rsidRPr="005A3B1E">
        <w:rPr>
          <w:rFonts w:ascii="Times New Roman" w:hAnsi="Times New Roman" w:cs="Times New Roman"/>
          <w:szCs w:val="24"/>
        </w:rPr>
        <w:t>».</w:t>
      </w:r>
    </w:p>
    <w:p w14:paraId="7EB85529" w14:textId="77777777" w:rsidR="007C0D66" w:rsidRPr="005A3B1E" w:rsidRDefault="007C0D66" w:rsidP="007C0D66">
      <w:pPr>
        <w:pStyle w:val="a6"/>
        <w:ind w:firstLine="567"/>
        <w:rPr>
          <w:rFonts w:ascii="Times New Roman" w:hAnsi="Times New Roman" w:cs="Times New Roman"/>
          <w:color w:val="auto"/>
          <w:szCs w:val="24"/>
        </w:rPr>
      </w:pPr>
      <w:r w:rsidRPr="005A3B1E">
        <w:rPr>
          <w:rFonts w:ascii="Times New Roman" w:hAnsi="Times New Roman" w:cs="Times New Roman"/>
          <w:b/>
          <w:szCs w:val="24"/>
        </w:rPr>
        <w:t>Организатор:</w:t>
      </w:r>
      <w:r w:rsidRPr="005A3B1E">
        <w:rPr>
          <w:rFonts w:ascii="Times New Roman" w:hAnsi="Times New Roman" w:cs="Times New Roman"/>
          <w:szCs w:val="24"/>
        </w:rPr>
        <w:t xml:space="preserve"> Унитарная некоммерческая организация Гарантийный Фонд Республики Тыва (667000, г. Кызыл, ул. </w:t>
      </w:r>
      <w:r w:rsidRPr="005A3B1E">
        <w:rPr>
          <w:rFonts w:ascii="Times New Roman" w:hAnsi="Times New Roman" w:cs="Times New Roman"/>
          <w:color w:val="auto"/>
          <w:szCs w:val="24"/>
        </w:rPr>
        <w:t xml:space="preserve">Тувинских Добровольцев, д. </w:t>
      </w:r>
      <w:r w:rsidR="002912F6" w:rsidRPr="005A3B1E">
        <w:rPr>
          <w:rFonts w:ascii="Times New Roman" w:hAnsi="Times New Roman" w:cs="Times New Roman"/>
          <w:color w:val="auto"/>
          <w:szCs w:val="24"/>
        </w:rPr>
        <w:t>18</w:t>
      </w:r>
      <w:r w:rsidRPr="005A3B1E">
        <w:rPr>
          <w:rFonts w:ascii="Times New Roman" w:hAnsi="Times New Roman" w:cs="Times New Roman"/>
          <w:color w:val="auto"/>
          <w:szCs w:val="24"/>
        </w:rPr>
        <w:t xml:space="preserve">) в </w:t>
      </w:r>
      <w:r w:rsidR="00E009BF" w:rsidRPr="005A3B1E">
        <w:rPr>
          <w:rFonts w:ascii="Times New Roman" w:hAnsi="Times New Roman" w:cs="Times New Roman"/>
          <w:color w:val="auto"/>
          <w:szCs w:val="24"/>
        </w:rPr>
        <w:t>целях осуществления вышеуказанного</w:t>
      </w:r>
      <w:r w:rsidRPr="005A3B1E">
        <w:rPr>
          <w:rFonts w:ascii="Times New Roman" w:hAnsi="Times New Roman" w:cs="Times New Roman"/>
          <w:color w:val="auto"/>
          <w:szCs w:val="24"/>
        </w:rPr>
        <w:t xml:space="preserve"> мероприятия объявляет отбор</w:t>
      </w:r>
      <w:r w:rsidR="00D238DD" w:rsidRPr="005A3B1E">
        <w:rPr>
          <w:rFonts w:ascii="Times New Roman" w:hAnsi="Times New Roman" w:cs="Times New Roman"/>
          <w:color w:val="auto"/>
          <w:szCs w:val="24"/>
        </w:rPr>
        <w:t xml:space="preserve"> кредитных организаций и иных </w:t>
      </w:r>
      <w:r w:rsidRPr="005A3B1E">
        <w:rPr>
          <w:rFonts w:ascii="Times New Roman" w:hAnsi="Times New Roman" w:cs="Times New Roman"/>
          <w:color w:val="auto"/>
          <w:szCs w:val="24"/>
        </w:rPr>
        <w:t>финансо</w:t>
      </w:r>
      <w:r w:rsidR="00D238DD" w:rsidRPr="005A3B1E">
        <w:rPr>
          <w:rFonts w:ascii="Times New Roman" w:hAnsi="Times New Roman" w:cs="Times New Roman"/>
          <w:color w:val="auto"/>
          <w:szCs w:val="24"/>
        </w:rPr>
        <w:t>вых организаций для заключения С</w:t>
      </w:r>
      <w:r w:rsidRPr="005A3B1E">
        <w:rPr>
          <w:rFonts w:ascii="Times New Roman" w:hAnsi="Times New Roman" w:cs="Times New Roman"/>
          <w:color w:val="auto"/>
          <w:szCs w:val="24"/>
        </w:rPr>
        <w:t>оглашений о сотрудничестве по предоставлению поручительств за счет средств Гарантийного фонда Республики Тыва по договорам займа</w:t>
      </w:r>
      <w:r w:rsidR="00D238DD" w:rsidRPr="005A3B1E">
        <w:rPr>
          <w:rFonts w:ascii="Times New Roman" w:hAnsi="Times New Roman" w:cs="Times New Roman"/>
          <w:color w:val="auto"/>
          <w:szCs w:val="24"/>
        </w:rPr>
        <w:t xml:space="preserve"> (кредитным договорам)</w:t>
      </w:r>
      <w:r w:rsidRPr="005A3B1E">
        <w:rPr>
          <w:rFonts w:ascii="Times New Roman" w:hAnsi="Times New Roman" w:cs="Times New Roman"/>
          <w:color w:val="auto"/>
          <w:szCs w:val="24"/>
        </w:rPr>
        <w:t xml:space="preserve">. </w:t>
      </w:r>
    </w:p>
    <w:p w14:paraId="00A8013B" w14:textId="77777777" w:rsidR="00CA18BC" w:rsidRPr="005A3B1E" w:rsidRDefault="00CA18BC" w:rsidP="00CA18BC">
      <w:pPr>
        <w:pStyle w:val="a6"/>
        <w:ind w:firstLine="567"/>
        <w:rPr>
          <w:rFonts w:ascii="Times New Roman" w:hAnsi="Times New Roman" w:cs="Times New Roman"/>
          <w:color w:val="auto"/>
          <w:szCs w:val="24"/>
        </w:rPr>
      </w:pPr>
      <w:r w:rsidRPr="005A3B1E">
        <w:rPr>
          <w:rFonts w:ascii="Times New Roman" w:hAnsi="Times New Roman" w:cs="Times New Roman"/>
          <w:b/>
          <w:color w:val="auto"/>
          <w:szCs w:val="24"/>
        </w:rPr>
        <w:t xml:space="preserve">Основной критерий отбора: </w:t>
      </w:r>
      <w:r w:rsidRPr="005A3B1E">
        <w:rPr>
          <w:rFonts w:ascii="Times New Roman" w:hAnsi="Times New Roman" w:cs="Times New Roman"/>
          <w:color w:val="auto"/>
          <w:szCs w:val="24"/>
        </w:rPr>
        <w:t xml:space="preserve">соответствие требованиям, указанным в Порядке отбора финансовых организаций на право заключения Соглашения о сотрудничестве по предоставлению поручительств Гарантийного фонда Республики Тыва по договорам займа (кредитным </w:t>
      </w:r>
      <w:r w:rsidR="000C69E9" w:rsidRPr="005A3B1E">
        <w:rPr>
          <w:rFonts w:ascii="Times New Roman" w:hAnsi="Times New Roman" w:cs="Times New Roman"/>
          <w:color w:val="auto"/>
          <w:szCs w:val="24"/>
        </w:rPr>
        <w:t xml:space="preserve">и иным </w:t>
      </w:r>
      <w:r w:rsidRPr="005A3B1E">
        <w:rPr>
          <w:rFonts w:ascii="Times New Roman" w:hAnsi="Times New Roman" w:cs="Times New Roman"/>
          <w:color w:val="auto"/>
          <w:szCs w:val="24"/>
        </w:rPr>
        <w:t>договорам).</w:t>
      </w:r>
    </w:p>
    <w:p w14:paraId="4843E74F" w14:textId="77777777" w:rsidR="00CA18BC" w:rsidRPr="005A3B1E" w:rsidRDefault="00CA18BC" w:rsidP="00CA18BC">
      <w:pPr>
        <w:pStyle w:val="a6"/>
        <w:ind w:firstLine="567"/>
        <w:rPr>
          <w:rFonts w:ascii="Times New Roman" w:hAnsi="Times New Roman" w:cs="Times New Roman"/>
          <w:color w:val="auto"/>
          <w:szCs w:val="24"/>
        </w:rPr>
      </w:pPr>
      <w:r w:rsidRPr="005A3B1E">
        <w:rPr>
          <w:rFonts w:ascii="Times New Roman" w:hAnsi="Times New Roman" w:cs="Times New Roman"/>
          <w:color w:val="auto"/>
          <w:szCs w:val="24"/>
        </w:rPr>
        <w:t xml:space="preserve"> К отбору допускаются только финансовые организации, представившие требуемый пакет документов в полном объеме. </w:t>
      </w:r>
    </w:p>
    <w:p w14:paraId="700DA859" w14:textId="77777777" w:rsidR="00CA18BC" w:rsidRPr="005A3B1E" w:rsidRDefault="00CA18BC" w:rsidP="00CA18BC">
      <w:pPr>
        <w:pStyle w:val="a6"/>
        <w:ind w:firstLine="567"/>
        <w:rPr>
          <w:rFonts w:ascii="Times New Roman" w:hAnsi="Times New Roman" w:cs="Times New Roman"/>
          <w:color w:val="auto"/>
          <w:szCs w:val="24"/>
        </w:rPr>
      </w:pPr>
      <w:r w:rsidRPr="005A3B1E">
        <w:rPr>
          <w:rFonts w:ascii="Times New Roman" w:hAnsi="Times New Roman" w:cs="Times New Roman"/>
          <w:color w:val="auto"/>
          <w:szCs w:val="24"/>
        </w:rPr>
        <w:t xml:space="preserve">Предоставленные документы претендентам не возвращаются. </w:t>
      </w:r>
    </w:p>
    <w:p w14:paraId="57006427" w14:textId="77777777" w:rsidR="00CA18BC" w:rsidRPr="005A3B1E" w:rsidRDefault="00CA18BC" w:rsidP="00CA18BC">
      <w:pPr>
        <w:pStyle w:val="a6"/>
        <w:ind w:firstLine="567"/>
        <w:rPr>
          <w:rFonts w:ascii="Times New Roman" w:hAnsi="Times New Roman" w:cs="Times New Roman"/>
          <w:color w:val="auto"/>
          <w:szCs w:val="24"/>
        </w:rPr>
      </w:pPr>
      <w:r w:rsidRPr="005A3B1E">
        <w:rPr>
          <w:rFonts w:ascii="Times New Roman" w:hAnsi="Times New Roman" w:cs="Times New Roman"/>
          <w:b/>
          <w:color w:val="auto"/>
          <w:szCs w:val="24"/>
        </w:rPr>
        <w:t>Место оказания услуг:</w:t>
      </w:r>
      <w:r w:rsidRPr="005A3B1E">
        <w:rPr>
          <w:rFonts w:ascii="Times New Roman" w:hAnsi="Times New Roman" w:cs="Times New Roman"/>
          <w:color w:val="auto"/>
          <w:szCs w:val="24"/>
        </w:rPr>
        <w:t xml:space="preserve"> Республика Тыва.</w:t>
      </w:r>
    </w:p>
    <w:p w14:paraId="450F15E4" w14:textId="0B7828EA" w:rsidR="00CA18BC" w:rsidRPr="005A3B1E" w:rsidRDefault="00CA18BC" w:rsidP="00CA18BC">
      <w:pPr>
        <w:pStyle w:val="a6"/>
        <w:ind w:firstLine="567"/>
        <w:rPr>
          <w:rFonts w:ascii="Times New Roman" w:hAnsi="Times New Roman" w:cs="Times New Roman"/>
          <w:color w:val="auto"/>
          <w:szCs w:val="24"/>
        </w:rPr>
      </w:pPr>
      <w:r w:rsidRPr="005A3B1E">
        <w:rPr>
          <w:rFonts w:ascii="Times New Roman" w:hAnsi="Times New Roman" w:cs="Times New Roman"/>
          <w:b/>
          <w:color w:val="auto"/>
          <w:szCs w:val="24"/>
        </w:rPr>
        <w:t xml:space="preserve">Документы принимаются по адресу: </w:t>
      </w:r>
      <w:r w:rsidRPr="005A3B1E">
        <w:rPr>
          <w:rFonts w:ascii="Times New Roman" w:hAnsi="Times New Roman" w:cs="Times New Roman"/>
          <w:color w:val="auto"/>
          <w:szCs w:val="24"/>
        </w:rPr>
        <w:t>667000, г. Кызыл, ул. Тувинских добровольцев, д. 18, 2 этаж, каб. 2</w:t>
      </w:r>
      <w:r w:rsidR="0045094C" w:rsidRPr="005A3B1E">
        <w:rPr>
          <w:rFonts w:ascii="Times New Roman" w:hAnsi="Times New Roman" w:cs="Times New Roman"/>
          <w:color w:val="auto"/>
          <w:szCs w:val="24"/>
        </w:rPr>
        <w:t>02</w:t>
      </w:r>
      <w:r w:rsidRPr="005A3B1E">
        <w:rPr>
          <w:rFonts w:ascii="Times New Roman" w:hAnsi="Times New Roman" w:cs="Times New Roman"/>
          <w:color w:val="auto"/>
          <w:szCs w:val="24"/>
        </w:rPr>
        <w:t xml:space="preserve"> (фактический адрес),  с 9.00 до 1</w:t>
      </w:r>
      <w:r w:rsidR="00B44B6B" w:rsidRPr="005A3B1E">
        <w:rPr>
          <w:rFonts w:ascii="Times New Roman" w:hAnsi="Times New Roman" w:cs="Times New Roman"/>
          <w:color w:val="auto"/>
          <w:szCs w:val="24"/>
        </w:rPr>
        <w:t>7</w:t>
      </w:r>
      <w:r w:rsidRPr="005A3B1E">
        <w:rPr>
          <w:rFonts w:ascii="Times New Roman" w:hAnsi="Times New Roman" w:cs="Times New Roman"/>
          <w:color w:val="auto"/>
          <w:szCs w:val="24"/>
        </w:rPr>
        <w:t xml:space="preserve">.00 (пн. – четв.), с 9.00 до 17.00 - пятн. (кроме субботы, воскресенья и праздничных дней). Контактный телефон: </w:t>
      </w:r>
      <w:r w:rsidR="00B91B12" w:rsidRPr="005A3B1E">
        <w:rPr>
          <w:rFonts w:ascii="Times New Roman" w:hAnsi="Times New Roman" w:cs="Times New Roman"/>
          <w:color w:val="auto"/>
          <w:szCs w:val="24"/>
        </w:rPr>
        <w:t>8(394)</w:t>
      </w:r>
      <w:r w:rsidR="00F75855" w:rsidRPr="005A3B1E">
        <w:rPr>
          <w:rFonts w:ascii="Times New Roman" w:hAnsi="Times New Roman" w:cs="Times New Roman"/>
          <w:color w:val="auto"/>
          <w:szCs w:val="24"/>
        </w:rPr>
        <w:t xml:space="preserve"> </w:t>
      </w:r>
      <w:r w:rsidR="00B91B12" w:rsidRPr="005A3B1E">
        <w:rPr>
          <w:rFonts w:ascii="Times New Roman" w:hAnsi="Times New Roman" w:cs="Times New Roman"/>
          <w:color w:val="auto"/>
          <w:szCs w:val="24"/>
        </w:rPr>
        <w:t>22-3-20-00</w:t>
      </w:r>
      <w:r w:rsidRPr="005A3B1E">
        <w:rPr>
          <w:rFonts w:ascii="Times New Roman" w:hAnsi="Times New Roman" w:cs="Times New Roman"/>
          <w:color w:val="auto"/>
          <w:szCs w:val="24"/>
        </w:rPr>
        <w:t xml:space="preserve">. Перерыв на обед: с 13.00 до 14.00. </w:t>
      </w:r>
    </w:p>
    <w:p w14:paraId="6EC7B0FB" w14:textId="77777777" w:rsidR="008C7FEF" w:rsidRPr="005A3B1E" w:rsidRDefault="00CA18BC" w:rsidP="008C7FEF">
      <w:pPr>
        <w:autoSpaceDE w:val="0"/>
        <w:autoSpaceDN w:val="0"/>
        <w:adjustRightInd w:val="0"/>
        <w:spacing w:line="240" w:lineRule="auto"/>
        <w:ind w:left="11" w:right="6" w:firstLine="697"/>
        <w:contextualSpacing/>
        <w:rPr>
          <w:rFonts w:ascii="Times New Roman" w:hAnsi="Times New Roman" w:cs="Times New Roman"/>
          <w:szCs w:val="24"/>
          <w:lang w:bidi="ru-RU"/>
        </w:rPr>
      </w:pPr>
      <w:r w:rsidRPr="005A3B1E">
        <w:rPr>
          <w:rFonts w:ascii="Times New Roman" w:hAnsi="Times New Roman" w:cs="Times New Roman"/>
          <w:color w:val="auto"/>
          <w:szCs w:val="24"/>
        </w:rPr>
        <w:t>Документы представляются в Гарантийный фонд Республики Тыва в течение 10 (десяти) рабочих дней со дня размещения информационного сообщения о начале отбора на сайте</w:t>
      </w:r>
      <w:r w:rsidRPr="005A3B1E">
        <w:rPr>
          <w:rFonts w:ascii="Times New Roman" w:hAnsi="Times New Roman" w:cs="Times New Roman"/>
          <w:b/>
          <w:color w:val="auto"/>
          <w:szCs w:val="24"/>
        </w:rPr>
        <w:t xml:space="preserve"> </w:t>
      </w:r>
      <w:hyperlink r:id="rId10" w:history="1">
        <w:r w:rsidR="008C7FEF" w:rsidRPr="005A3B1E">
          <w:rPr>
            <w:rStyle w:val="a5"/>
            <w:rFonts w:ascii="Times New Roman" w:hAnsi="Times New Roman" w:cs="Times New Roman"/>
            <w:szCs w:val="24"/>
            <w:lang w:bidi="ru-RU"/>
          </w:rPr>
          <w:t>https://www.garantfondtuva.ru/</w:t>
        </w:r>
      </w:hyperlink>
      <w:r w:rsidR="008C7FEF" w:rsidRPr="005A3B1E">
        <w:rPr>
          <w:rFonts w:ascii="Times New Roman" w:hAnsi="Times New Roman" w:cs="Times New Roman"/>
          <w:szCs w:val="24"/>
          <w:lang w:bidi="ru-RU"/>
        </w:rPr>
        <w:t>.</w:t>
      </w:r>
    </w:p>
    <w:p w14:paraId="7DDD6F43" w14:textId="77777777" w:rsidR="00CA18BC" w:rsidRPr="005A3B1E" w:rsidRDefault="00CA18BC" w:rsidP="00CA18BC">
      <w:pPr>
        <w:pStyle w:val="a6"/>
        <w:ind w:firstLine="567"/>
        <w:rPr>
          <w:rFonts w:ascii="Times New Roman" w:hAnsi="Times New Roman" w:cs="Times New Roman"/>
          <w:b/>
          <w:color w:val="auto"/>
          <w:szCs w:val="24"/>
        </w:rPr>
      </w:pPr>
      <w:r w:rsidRPr="005A3B1E">
        <w:rPr>
          <w:rFonts w:ascii="Times New Roman" w:hAnsi="Times New Roman" w:cs="Times New Roman"/>
          <w:b/>
          <w:color w:val="auto"/>
          <w:szCs w:val="24"/>
        </w:rPr>
        <w:t>.</w:t>
      </w:r>
    </w:p>
    <w:p w14:paraId="330254B4" w14:textId="77777777" w:rsidR="00CA18BC" w:rsidRPr="005A3B1E" w:rsidRDefault="00CA18BC" w:rsidP="00CA18BC">
      <w:pPr>
        <w:pStyle w:val="a6"/>
        <w:ind w:firstLine="567"/>
        <w:rPr>
          <w:rFonts w:ascii="Times New Roman" w:hAnsi="Times New Roman" w:cs="Times New Roman"/>
          <w:color w:val="auto"/>
          <w:szCs w:val="24"/>
        </w:rPr>
      </w:pPr>
      <w:r w:rsidRPr="005A3B1E">
        <w:rPr>
          <w:rFonts w:ascii="Times New Roman" w:hAnsi="Times New Roman" w:cs="Times New Roman"/>
          <w:b/>
          <w:color w:val="auto"/>
          <w:szCs w:val="24"/>
        </w:rPr>
        <w:lastRenderedPageBreak/>
        <w:t>Начало приема заявок и документов для участия в отборе</w:t>
      </w:r>
      <w:r w:rsidRPr="005A3B1E">
        <w:rPr>
          <w:rFonts w:ascii="Times New Roman" w:hAnsi="Times New Roman" w:cs="Times New Roman"/>
          <w:color w:val="auto"/>
          <w:szCs w:val="24"/>
        </w:rPr>
        <w:t xml:space="preserve"> - с </w:t>
      </w:r>
      <w:r w:rsidR="00B1346C" w:rsidRPr="005A3B1E">
        <w:rPr>
          <w:rFonts w:ascii="Times New Roman" w:hAnsi="Times New Roman" w:cs="Times New Roman"/>
          <w:color w:val="auto"/>
          <w:szCs w:val="24"/>
        </w:rPr>
        <w:t>__</w:t>
      </w:r>
      <w:r w:rsidRPr="005A3B1E">
        <w:rPr>
          <w:rFonts w:ascii="Times New Roman" w:hAnsi="Times New Roman" w:cs="Times New Roman"/>
          <w:color w:val="auto"/>
          <w:szCs w:val="24"/>
        </w:rPr>
        <w:t>ч.</w:t>
      </w:r>
      <w:r w:rsidR="00B1346C" w:rsidRPr="005A3B1E">
        <w:rPr>
          <w:rFonts w:ascii="Times New Roman" w:hAnsi="Times New Roman" w:cs="Times New Roman"/>
          <w:color w:val="auto"/>
          <w:szCs w:val="24"/>
        </w:rPr>
        <w:t xml:space="preserve"> __ мин. </w:t>
      </w:r>
      <w:r w:rsidRPr="005A3B1E">
        <w:rPr>
          <w:rFonts w:ascii="Times New Roman" w:hAnsi="Times New Roman" w:cs="Times New Roman"/>
          <w:color w:val="auto"/>
          <w:szCs w:val="24"/>
        </w:rPr>
        <w:t xml:space="preserve"> «</w:t>
      </w:r>
      <w:r w:rsidR="00B1346C" w:rsidRPr="005A3B1E">
        <w:rPr>
          <w:rFonts w:ascii="Times New Roman" w:hAnsi="Times New Roman" w:cs="Times New Roman"/>
          <w:color w:val="auto"/>
          <w:szCs w:val="24"/>
        </w:rPr>
        <w:t>___</w:t>
      </w:r>
      <w:r w:rsidRPr="005A3B1E">
        <w:rPr>
          <w:rFonts w:ascii="Times New Roman" w:hAnsi="Times New Roman" w:cs="Times New Roman"/>
          <w:color w:val="auto"/>
          <w:szCs w:val="24"/>
        </w:rPr>
        <w:t xml:space="preserve">» </w:t>
      </w:r>
      <w:r w:rsidR="00B1346C" w:rsidRPr="005A3B1E">
        <w:rPr>
          <w:rFonts w:ascii="Times New Roman" w:hAnsi="Times New Roman" w:cs="Times New Roman"/>
          <w:color w:val="auto"/>
          <w:szCs w:val="24"/>
        </w:rPr>
        <w:t>__________</w:t>
      </w:r>
      <w:r w:rsidR="00F75855" w:rsidRPr="005A3B1E">
        <w:rPr>
          <w:rFonts w:ascii="Times New Roman" w:hAnsi="Times New Roman" w:cs="Times New Roman"/>
          <w:color w:val="auto"/>
          <w:szCs w:val="24"/>
        </w:rPr>
        <w:t xml:space="preserve"> 20__</w:t>
      </w:r>
      <w:r w:rsidRPr="005A3B1E">
        <w:rPr>
          <w:rFonts w:ascii="Times New Roman" w:hAnsi="Times New Roman" w:cs="Times New Roman"/>
          <w:color w:val="auto"/>
          <w:szCs w:val="24"/>
        </w:rPr>
        <w:t xml:space="preserve"> года.</w:t>
      </w:r>
    </w:p>
    <w:p w14:paraId="7B783E80" w14:textId="77777777" w:rsidR="00CA18BC" w:rsidRPr="005A3B1E" w:rsidRDefault="00CA18BC" w:rsidP="00CA18BC">
      <w:pPr>
        <w:pStyle w:val="a6"/>
        <w:ind w:firstLine="567"/>
        <w:rPr>
          <w:rFonts w:ascii="Times New Roman" w:hAnsi="Times New Roman" w:cs="Times New Roman"/>
          <w:color w:val="auto"/>
          <w:szCs w:val="24"/>
        </w:rPr>
      </w:pPr>
      <w:r w:rsidRPr="005A3B1E">
        <w:rPr>
          <w:rFonts w:ascii="Times New Roman" w:hAnsi="Times New Roman" w:cs="Times New Roman"/>
          <w:b/>
          <w:color w:val="auto"/>
          <w:szCs w:val="24"/>
        </w:rPr>
        <w:t>Окончание приема заявок и документов на участие в отборе</w:t>
      </w:r>
      <w:r w:rsidRPr="005A3B1E">
        <w:rPr>
          <w:rFonts w:ascii="Times New Roman" w:hAnsi="Times New Roman" w:cs="Times New Roman"/>
          <w:color w:val="auto"/>
          <w:szCs w:val="24"/>
        </w:rPr>
        <w:t xml:space="preserve"> – до </w:t>
      </w:r>
      <w:r w:rsidR="00B1346C" w:rsidRPr="005A3B1E">
        <w:rPr>
          <w:rFonts w:ascii="Times New Roman" w:hAnsi="Times New Roman" w:cs="Times New Roman"/>
          <w:color w:val="auto"/>
          <w:szCs w:val="24"/>
        </w:rPr>
        <w:t xml:space="preserve">__ ч. __ мин. </w:t>
      </w:r>
      <w:r w:rsidRPr="005A3B1E">
        <w:rPr>
          <w:rFonts w:ascii="Times New Roman" w:hAnsi="Times New Roman" w:cs="Times New Roman"/>
          <w:color w:val="auto"/>
          <w:szCs w:val="24"/>
        </w:rPr>
        <w:t>«</w:t>
      </w:r>
      <w:r w:rsidR="00B1346C" w:rsidRPr="005A3B1E">
        <w:rPr>
          <w:rFonts w:ascii="Times New Roman" w:hAnsi="Times New Roman" w:cs="Times New Roman"/>
          <w:color w:val="auto"/>
          <w:szCs w:val="24"/>
        </w:rPr>
        <w:t>__</w:t>
      </w:r>
      <w:r w:rsidRPr="005A3B1E">
        <w:rPr>
          <w:rFonts w:ascii="Times New Roman" w:hAnsi="Times New Roman" w:cs="Times New Roman"/>
          <w:color w:val="auto"/>
          <w:szCs w:val="24"/>
        </w:rPr>
        <w:t>»</w:t>
      </w:r>
      <w:r w:rsidR="00B1346C" w:rsidRPr="005A3B1E">
        <w:rPr>
          <w:rFonts w:ascii="Times New Roman" w:hAnsi="Times New Roman" w:cs="Times New Roman"/>
          <w:color w:val="auto"/>
          <w:szCs w:val="24"/>
        </w:rPr>
        <w:t xml:space="preserve"> ________</w:t>
      </w:r>
      <w:r w:rsidR="00F75855" w:rsidRPr="005A3B1E">
        <w:rPr>
          <w:rFonts w:ascii="Times New Roman" w:hAnsi="Times New Roman" w:cs="Times New Roman"/>
          <w:color w:val="auto"/>
          <w:szCs w:val="24"/>
        </w:rPr>
        <w:t xml:space="preserve"> 20__</w:t>
      </w:r>
      <w:r w:rsidRPr="005A3B1E">
        <w:rPr>
          <w:rFonts w:ascii="Times New Roman" w:hAnsi="Times New Roman" w:cs="Times New Roman"/>
          <w:color w:val="auto"/>
          <w:szCs w:val="24"/>
        </w:rPr>
        <w:t xml:space="preserve"> года.  </w:t>
      </w:r>
    </w:p>
    <w:p w14:paraId="4F02AEC8" w14:textId="77777777" w:rsidR="00CA18BC" w:rsidRPr="005A3B1E" w:rsidRDefault="00CA18BC" w:rsidP="00CA18BC">
      <w:pPr>
        <w:pStyle w:val="a6"/>
        <w:ind w:firstLine="567"/>
        <w:rPr>
          <w:rFonts w:ascii="Times New Roman" w:hAnsi="Times New Roman" w:cs="Times New Roman"/>
          <w:color w:val="auto"/>
          <w:szCs w:val="24"/>
        </w:rPr>
      </w:pPr>
      <w:r w:rsidRPr="005A3B1E">
        <w:rPr>
          <w:rFonts w:ascii="Times New Roman" w:hAnsi="Times New Roman" w:cs="Times New Roman"/>
          <w:b/>
          <w:color w:val="auto"/>
          <w:szCs w:val="24"/>
        </w:rPr>
        <w:t>Контактное лицо Организатора</w:t>
      </w:r>
      <w:r w:rsidRPr="005A3B1E">
        <w:rPr>
          <w:rFonts w:ascii="Times New Roman" w:hAnsi="Times New Roman" w:cs="Times New Roman"/>
          <w:color w:val="auto"/>
          <w:szCs w:val="24"/>
        </w:rPr>
        <w:t xml:space="preserve"> –</w:t>
      </w:r>
      <w:r w:rsidR="00B1346C" w:rsidRPr="005A3B1E">
        <w:rPr>
          <w:rFonts w:ascii="Times New Roman" w:hAnsi="Times New Roman" w:cs="Times New Roman"/>
          <w:color w:val="auto"/>
          <w:szCs w:val="24"/>
        </w:rPr>
        <w:t xml:space="preserve"> _________________________________</w:t>
      </w:r>
      <w:r w:rsidRPr="005A3B1E">
        <w:rPr>
          <w:rFonts w:ascii="Times New Roman" w:hAnsi="Times New Roman" w:cs="Times New Roman"/>
          <w:color w:val="auto"/>
          <w:szCs w:val="24"/>
        </w:rPr>
        <w:t>. Документация предоставляется бесплатно по адресу Организатора.</w:t>
      </w:r>
    </w:p>
    <w:p w14:paraId="34F81948" w14:textId="77777777" w:rsidR="00CA18BC" w:rsidRPr="005A3B1E" w:rsidRDefault="00CA18BC" w:rsidP="00CA18BC">
      <w:pPr>
        <w:pStyle w:val="a6"/>
        <w:ind w:firstLine="567"/>
        <w:rPr>
          <w:rFonts w:ascii="Times New Roman" w:hAnsi="Times New Roman" w:cs="Times New Roman"/>
          <w:b/>
          <w:color w:val="auto"/>
          <w:szCs w:val="24"/>
        </w:rPr>
      </w:pPr>
      <w:r w:rsidRPr="005A3B1E">
        <w:rPr>
          <w:rFonts w:ascii="Times New Roman" w:hAnsi="Times New Roman" w:cs="Times New Roman"/>
          <w:b/>
          <w:color w:val="auto"/>
          <w:szCs w:val="24"/>
        </w:rPr>
        <w:t>Место, дата рассмотрения заявок и подведения итогов:</w:t>
      </w:r>
    </w:p>
    <w:p w14:paraId="2CEEA4D7" w14:textId="7489AC12" w:rsidR="00CA18BC" w:rsidRPr="005A3B1E" w:rsidRDefault="00CA18BC" w:rsidP="00CA18BC">
      <w:pPr>
        <w:pStyle w:val="a6"/>
        <w:ind w:firstLine="567"/>
        <w:rPr>
          <w:rFonts w:ascii="Times New Roman" w:hAnsi="Times New Roman" w:cs="Times New Roman"/>
          <w:color w:val="auto"/>
          <w:szCs w:val="24"/>
        </w:rPr>
      </w:pPr>
      <w:r w:rsidRPr="005A3B1E">
        <w:rPr>
          <w:rFonts w:ascii="Times New Roman" w:hAnsi="Times New Roman" w:cs="Times New Roman"/>
          <w:color w:val="auto"/>
          <w:szCs w:val="24"/>
        </w:rPr>
        <w:t>- 667000, г. Кызыл, ул. Тувинских Добр</w:t>
      </w:r>
      <w:r w:rsidR="00011A51" w:rsidRPr="005A3B1E">
        <w:rPr>
          <w:rFonts w:ascii="Times New Roman" w:hAnsi="Times New Roman" w:cs="Times New Roman"/>
          <w:color w:val="auto"/>
          <w:szCs w:val="24"/>
        </w:rPr>
        <w:t>овольцев, д. 18, 2 этаж, каб. 20</w:t>
      </w:r>
      <w:r w:rsidRPr="005A3B1E">
        <w:rPr>
          <w:rFonts w:ascii="Times New Roman" w:hAnsi="Times New Roman" w:cs="Times New Roman"/>
          <w:color w:val="auto"/>
          <w:szCs w:val="24"/>
        </w:rPr>
        <w:t>2 (фактический адрес).</w:t>
      </w:r>
    </w:p>
    <w:p w14:paraId="5A36A319" w14:textId="77777777" w:rsidR="00CA18BC" w:rsidRPr="005A3B1E" w:rsidRDefault="00CA18BC" w:rsidP="00CA18BC">
      <w:pPr>
        <w:pStyle w:val="a6"/>
        <w:ind w:firstLine="567"/>
        <w:rPr>
          <w:rFonts w:ascii="Times New Roman" w:hAnsi="Times New Roman" w:cs="Times New Roman"/>
          <w:szCs w:val="24"/>
        </w:rPr>
      </w:pPr>
      <w:r w:rsidRPr="005A3B1E">
        <w:rPr>
          <w:rFonts w:ascii="Times New Roman" w:hAnsi="Times New Roman" w:cs="Times New Roman"/>
          <w:color w:val="auto"/>
          <w:szCs w:val="24"/>
        </w:rPr>
        <w:t xml:space="preserve">- В течение 10 (Десяти) рабочих дней с момента поступления заявки в Фонд – </w:t>
      </w:r>
      <w:r w:rsidRPr="005A3B1E">
        <w:rPr>
          <w:rFonts w:ascii="Times New Roman" w:hAnsi="Times New Roman" w:cs="Times New Roman"/>
          <w:szCs w:val="24"/>
        </w:rPr>
        <w:t>Конкурсная комиссия определяет соответствие кредитных организаций или иных финансовых организаций требованиям, установленным в Порядке отбора финансовых организаций на право заключения Соглашения о сотрудничестве по предоставлению поручительств Гарантийного фонда Республики Тыва.</w:t>
      </w:r>
    </w:p>
    <w:p w14:paraId="7D1BCB7F" w14:textId="77777777" w:rsidR="00CA18BC" w:rsidRPr="005A3B1E" w:rsidRDefault="00CA18BC" w:rsidP="00CA18BC">
      <w:pPr>
        <w:pStyle w:val="a6"/>
        <w:ind w:firstLine="567"/>
        <w:rPr>
          <w:rFonts w:ascii="Times New Roman" w:hAnsi="Times New Roman" w:cs="Times New Roman"/>
          <w:szCs w:val="24"/>
        </w:rPr>
      </w:pPr>
      <w:r w:rsidRPr="005A3B1E">
        <w:rPr>
          <w:rFonts w:ascii="Times New Roman" w:hAnsi="Times New Roman" w:cs="Times New Roman"/>
          <w:b/>
          <w:szCs w:val="24"/>
        </w:rPr>
        <w:t>Извещение о результатах отбора:</w:t>
      </w:r>
      <w:r w:rsidRPr="005A3B1E">
        <w:rPr>
          <w:rFonts w:ascii="Times New Roman" w:hAnsi="Times New Roman" w:cs="Times New Roman"/>
          <w:szCs w:val="24"/>
        </w:rPr>
        <w:t xml:space="preserve"> в день принятия Конкурсной комиссией Фонда решения о заключении либо об отказе в заключении Соглашения о сотрудничестве с финансовой организацией, Фонд письменно уведомляет финансовую организацию о принятом решении. </w:t>
      </w:r>
    </w:p>
    <w:p w14:paraId="2E5ACA0A" w14:textId="4EA90C5F" w:rsidR="00CA18BC" w:rsidRPr="005A3B1E" w:rsidRDefault="00CA18BC" w:rsidP="00CA18BC">
      <w:pPr>
        <w:pStyle w:val="a6"/>
        <w:ind w:firstLine="567"/>
        <w:rPr>
          <w:rFonts w:ascii="Times New Roman" w:hAnsi="Times New Roman" w:cs="Times New Roman"/>
          <w:szCs w:val="24"/>
        </w:rPr>
      </w:pPr>
      <w:r w:rsidRPr="005A3B1E">
        <w:rPr>
          <w:rFonts w:ascii="Times New Roman" w:hAnsi="Times New Roman" w:cs="Times New Roman"/>
          <w:szCs w:val="24"/>
        </w:rPr>
        <w:t xml:space="preserve">Информация о финансовой организации-партнёре будет размещена на интернет-сайте Гарантийного фонда Республики Тыва в сети Интернет по адресу: </w:t>
      </w:r>
      <w:r w:rsidR="00011A51" w:rsidRPr="005A3B1E">
        <w:rPr>
          <w:rFonts w:ascii="Times New Roman" w:hAnsi="Times New Roman" w:cs="Times New Roman"/>
          <w:szCs w:val="24"/>
          <w:lang w:bidi="ru-RU"/>
        </w:rPr>
        <w:t>https://www.garantfondtuva.ru</w:t>
      </w:r>
      <w:r w:rsidR="00A013C1" w:rsidRPr="005A3B1E">
        <w:rPr>
          <w:rFonts w:ascii="Times New Roman" w:hAnsi="Times New Roman" w:cs="Times New Roman"/>
          <w:szCs w:val="24"/>
        </w:rPr>
        <w:t xml:space="preserve"> в течение</w:t>
      </w:r>
      <w:r w:rsidRPr="005A3B1E">
        <w:rPr>
          <w:rFonts w:ascii="Times New Roman" w:hAnsi="Times New Roman" w:cs="Times New Roman"/>
          <w:szCs w:val="24"/>
        </w:rPr>
        <w:t xml:space="preserve"> 3 (трех) рабочих дней со дня подписания Соглашения о сотрудничестве.</w:t>
      </w:r>
    </w:p>
    <w:p w14:paraId="6C05A1B2" w14:textId="77777777" w:rsidR="00CA18BC" w:rsidRPr="005A3B1E" w:rsidRDefault="00CA18BC" w:rsidP="00CA18BC">
      <w:pPr>
        <w:pStyle w:val="a6"/>
        <w:ind w:firstLine="567"/>
        <w:rPr>
          <w:rFonts w:ascii="Times New Roman" w:hAnsi="Times New Roman" w:cs="Times New Roman"/>
          <w:b/>
          <w:szCs w:val="24"/>
        </w:rPr>
      </w:pPr>
      <w:r w:rsidRPr="005A3B1E">
        <w:rPr>
          <w:rFonts w:ascii="Times New Roman" w:hAnsi="Times New Roman" w:cs="Times New Roman"/>
          <w:b/>
          <w:szCs w:val="24"/>
        </w:rPr>
        <w:t xml:space="preserve">Перечень документов, прилагаемых к заявке на </w:t>
      </w:r>
      <w:r w:rsidR="005F05E3" w:rsidRPr="005A3B1E">
        <w:rPr>
          <w:rFonts w:ascii="Times New Roman" w:hAnsi="Times New Roman" w:cs="Times New Roman"/>
          <w:b/>
          <w:szCs w:val="24"/>
        </w:rPr>
        <w:t>участие в</w:t>
      </w:r>
      <w:r w:rsidRPr="005A3B1E">
        <w:rPr>
          <w:rFonts w:ascii="Times New Roman" w:hAnsi="Times New Roman" w:cs="Times New Roman"/>
          <w:b/>
          <w:szCs w:val="24"/>
        </w:rPr>
        <w:t xml:space="preserve"> отборе: </w:t>
      </w:r>
    </w:p>
    <w:p w14:paraId="2F190F1E" w14:textId="77777777" w:rsidR="00CA18BC" w:rsidRPr="005A3B1E" w:rsidRDefault="00CA18BC" w:rsidP="00CA18BC">
      <w:pPr>
        <w:pStyle w:val="a6"/>
        <w:numPr>
          <w:ilvl w:val="0"/>
          <w:numId w:val="11"/>
        </w:numPr>
        <w:rPr>
          <w:rFonts w:ascii="Times New Roman" w:hAnsi="Times New Roman" w:cs="Times New Roman"/>
          <w:szCs w:val="24"/>
        </w:rPr>
      </w:pPr>
      <w:r w:rsidRPr="005A3B1E">
        <w:rPr>
          <w:rFonts w:ascii="Times New Roman" w:hAnsi="Times New Roman" w:cs="Times New Roman"/>
          <w:szCs w:val="24"/>
        </w:rPr>
        <w:t>Заверенные руководителем и печатью финансовой организации копии учредительных документов;</w:t>
      </w:r>
    </w:p>
    <w:p w14:paraId="6F65C9A3" w14:textId="77777777" w:rsidR="00CA18BC" w:rsidRPr="005A3B1E" w:rsidRDefault="00CA18BC" w:rsidP="00CA18BC">
      <w:pPr>
        <w:pStyle w:val="a6"/>
        <w:numPr>
          <w:ilvl w:val="0"/>
          <w:numId w:val="11"/>
        </w:numPr>
        <w:rPr>
          <w:rFonts w:ascii="Times New Roman" w:hAnsi="Times New Roman" w:cs="Times New Roman"/>
          <w:szCs w:val="24"/>
        </w:rPr>
      </w:pPr>
      <w:r w:rsidRPr="005A3B1E">
        <w:rPr>
          <w:rFonts w:ascii="Times New Roman" w:hAnsi="Times New Roman" w:cs="Times New Roman"/>
          <w:szCs w:val="24"/>
        </w:rPr>
        <w:t>Копия лицензии (для кредитных орга</w:t>
      </w:r>
      <w:r w:rsidR="00BF1238" w:rsidRPr="005A3B1E">
        <w:rPr>
          <w:rFonts w:ascii="Times New Roman" w:hAnsi="Times New Roman" w:cs="Times New Roman"/>
          <w:szCs w:val="24"/>
        </w:rPr>
        <w:t>н</w:t>
      </w:r>
      <w:r w:rsidRPr="005A3B1E">
        <w:rPr>
          <w:rFonts w:ascii="Times New Roman" w:hAnsi="Times New Roman" w:cs="Times New Roman"/>
          <w:szCs w:val="24"/>
        </w:rPr>
        <w:t>изаций);</w:t>
      </w:r>
    </w:p>
    <w:p w14:paraId="2EF566F4" w14:textId="77777777" w:rsidR="00CA18BC" w:rsidRPr="005A3B1E" w:rsidRDefault="00CA18BC" w:rsidP="00CA18BC">
      <w:pPr>
        <w:pStyle w:val="a6"/>
        <w:numPr>
          <w:ilvl w:val="0"/>
          <w:numId w:val="11"/>
        </w:numPr>
        <w:rPr>
          <w:rFonts w:ascii="Times New Roman" w:hAnsi="Times New Roman" w:cs="Times New Roman"/>
          <w:szCs w:val="24"/>
        </w:rPr>
      </w:pPr>
      <w:r w:rsidRPr="005A3B1E">
        <w:rPr>
          <w:rFonts w:ascii="Times New Roman" w:hAnsi="Times New Roman" w:cs="Times New Roman"/>
          <w:szCs w:val="24"/>
        </w:rPr>
        <w:t>Копия Свидетельства о государственной регистрации;</w:t>
      </w:r>
    </w:p>
    <w:p w14:paraId="177B787C" w14:textId="77777777" w:rsidR="00CA18BC" w:rsidRPr="005A3B1E" w:rsidRDefault="00CA18BC" w:rsidP="00CA18BC">
      <w:pPr>
        <w:pStyle w:val="a6"/>
        <w:numPr>
          <w:ilvl w:val="0"/>
          <w:numId w:val="11"/>
        </w:numPr>
        <w:rPr>
          <w:rFonts w:ascii="Times New Roman" w:hAnsi="Times New Roman" w:cs="Times New Roman"/>
          <w:szCs w:val="24"/>
        </w:rPr>
      </w:pPr>
      <w:r w:rsidRPr="005A3B1E">
        <w:rPr>
          <w:rFonts w:ascii="Times New Roman" w:hAnsi="Times New Roman" w:cs="Times New Roman"/>
          <w:szCs w:val="24"/>
        </w:rPr>
        <w:t>Копия Свидетельства о постановке на учет в налоговом органе;</w:t>
      </w:r>
    </w:p>
    <w:p w14:paraId="76C9D85A" w14:textId="77777777" w:rsidR="00CA18BC" w:rsidRPr="005A3B1E" w:rsidRDefault="00CA18BC" w:rsidP="00CA18BC">
      <w:pPr>
        <w:pStyle w:val="a6"/>
        <w:numPr>
          <w:ilvl w:val="0"/>
          <w:numId w:val="11"/>
        </w:numPr>
        <w:rPr>
          <w:rFonts w:ascii="Times New Roman" w:hAnsi="Times New Roman" w:cs="Times New Roman"/>
          <w:szCs w:val="24"/>
        </w:rPr>
      </w:pPr>
      <w:r w:rsidRPr="005A3B1E">
        <w:rPr>
          <w:rFonts w:ascii="Times New Roman" w:hAnsi="Times New Roman" w:cs="Times New Roman"/>
          <w:szCs w:val="24"/>
        </w:rPr>
        <w:t>Документы, подтверждающие полномочия руководителя финансовой организации;</w:t>
      </w:r>
    </w:p>
    <w:p w14:paraId="387DF473" w14:textId="77777777" w:rsidR="00CA18BC" w:rsidRPr="005A3B1E" w:rsidRDefault="00CA18BC" w:rsidP="00CA18BC">
      <w:pPr>
        <w:pStyle w:val="a6"/>
        <w:numPr>
          <w:ilvl w:val="0"/>
          <w:numId w:val="11"/>
        </w:numPr>
        <w:rPr>
          <w:rFonts w:ascii="Times New Roman" w:hAnsi="Times New Roman" w:cs="Times New Roman"/>
          <w:szCs w:val="24"/>
        </w:rPr>
      </w:pPr>
      <w:r w:rsidRPr="005A3B1E">
        <w:rPr>
          <w:rFonts w:ascii="Times New Roman" w:hAnsi="Times New Roman" w:cs="Times New Roman"/>
          <w:szCs w:val="24"/>
        </w:rPr>
        <w:t xml:space="preserve">Выписка из Единого государственного реестра юридических лиц, заверенная финансовой организацией, выданная не ранее, чем за 30 дней до даты </w:t>
      </w:r>
      <w:r w:rsidR="005F05E3" w:rsidRPr="005A3B1E">
        <w:rPr>
          <w:rFonts w:ascii="Times New Roman" w:hAnsi="Times New Roman" w:cs="Times New Roman"/>
          <w:szCs w:val="24"/>
        </w:rPr>
        <w:t>подачи заявки</w:t>
      </w:r>
      <w:r w:rsidRPr="005A3B1E">
        <w:rPr>
          <w:rFonts w:ascii="Times New Roman" w:hAnsi="Times New Roman" w:cs="Times New Roman"/>
          <w:szCs w:val="24"/>
        </w:rPr>
        <w:t>;</w:t>
      </w:r>
    </w:p>
    <w:p w14:paraId="5317AE14" w14:textId="77777777" w:rsidR="00CA18BC" w:rsidRPr="005A3B1E" w:rsidRDefault="00CA18BC" w:rsidP="00CA18BC">
      <w:pPr>
        <w:pStyle w:val="a6"/>
        <w:numPr>
          <w:ilvl w:val="0"/>
          <w:numId w:val="11"/>
        </w:numPr>
        <w:rPr>
          <w:rFonts w:ascii="Times New Roman" w:hAnsi="Times New Roman" w:cs="Times New Roman"/>
          <w:szCs w:val="24"/>
        </w:rPr>
      </w:pPr>
      <w:r w:rsidRPr="005A3B1E">
        <w:rPr>
          <w:rFonts w:ascii="Times New Roman" w:hAnsi="Times New Roman" w:cs="Times New Roman"/>
          <w:szCs w:val="24"/>
        </w:rPr>
        <w:t>Копия бухгалтерской (финансовой) отчётности за последний отчётный год;</w:t>
      </w:r>
    </w:p>
    <w:p w14:paraId="54053CC4" w14:textId="77777777" w:rsidR="00CA18BC" w:rsidRPr="005A3B1E" w:rsidRDefault="00CA18BC" w:rsidP="00CA18BC">
      <w:pPr>
        <w:pStyle w:val="a6"/>
        <w:numPr>
          <w:ilvl w:val="0"/>
          <w:numId w:val="11"/>
        </w:numPr>
        <w:rPr>
          <w:rFonts w:ascii="Times New Roman" w:hAnsi="Times New Roman" w:cs="Times New Roman"/>
          <w:szCs w:val="24"/>
        </w:rPr>
      </w:pPr>
      <w:r w:rsidRPr="005A3B1E">
        <w:rPr>
          <w:rFonts w:ascii="Times New Roman" w:hAnsi="Times New Roman" w:cs="Times New Roman"/>
          <w:szCs w:val="24"/>
        </w:rPr>
        <w:t>Справка-расчет, подтверждающая положительное значение величины собственного капитала и чистых активов;</w:t>
      </w:r>
    </w:p>
    <w:p w14:paraId="67F90C75" w14:textId="77777777" w:rsidR="00CA18BC" w:rsidRPr="005A3B1E" w:rsidRDefault="00CA18BC" w:rsidP="00CA18BC">
      <w:pPr>
        <w:pStyle w:val="a6"/>
        <w:numPr>
          <w:ilvl w:val="0"/>
          <w:numId w:val="11"/>
        </w:numPr>
        <w:rPr>
          <w:rFonts w:ascii="Times New Roman" w:hAnsi="Times New Roman" w:cs="Times New Roman"/>
          <w:szCs w:val="24"/>
        </w:rPr>
      </w:pPr>
      <w:r w:rsidRPr="005A3B1E">
        <w:rPr>
          <w:rFonts w:ascii="Times New Roman" w:hAnsi="Times New Roman" w:cs="Times New Roman"/>
          <w:szCs w:val="24"/>
        </w:rPr>
        <w:t>Иные</w:t>
      </w:r>
      <w:r w:rsidR="00082686" w:rsidRPr="005A3B1E">
        <w:rPr>
          <w:rFonts w:ascii="Times New Roman" w:hAnsi="Times New Roman" w:cs="Times New Roman"/>
          <w:szCs w:val="24"/>
        </w:rPr>
        <w:t xml:space="preserve"> дополнительные </w:t>
      </w:r>
      <w:r w:rsidRPr="005A3B1E">
        <w:rPr>
          <w:rFonts w:ascii="Times New Roman" w:hAnsi="Times New Roman" w:cs="Times New Roman"/>
          <w:szCs w:val="24"/>
        </w:rPr>
        <w:t>документы</w:t>
      </w:r>
      <w:r w:rsidR="00082686" w:rsidRPr="005A3B1E">
        <w:rPr>
          <w:rFonts w:ascii="Times New Roman" w:hAnsi="Times New Roman" w:cs="Times New Roman"/>
          <w:szCs w:val="24"/>
        </w:rPr>
        <w:t xml:space="preserve">: </w:t>
      </w:r>
      <w:r w:rsidRPr="005A3B1E">
        <w:rPr>
          <w:rFonts w:ascii="Times New Roman" w:hAnsi="Times New Roman" w:cs="Times New Roman"/>
          <w:szCs w:val="24"/>
        </w:rPr>
        <w:t xml:space="preserve"> </w:t>
      </w:r>
    </w:p>
    <w:p w14:paraId="585FDBDD" w14:textId="4149CD9F" w:rsidR="00CA18BC" w:rsidRPr="005A3B1E" w:rsidRDefault="00CA18BC" w:rsidP="00CA18BC">
      <w:pPr>
        <w:pStyle w:val="a6"/>
        <w:ind w:firstLine="567"/>
        <w:rPr>
          <w:rFonts w:ascii="Times New Roman" w:hAnsi="Times New Roman" w:cs="Times New Roman"/>
          <w:szCs w:val="24"/>
          <w:u w:val="single"/>
        </w:rPr>
      </w:pPr>
      <w:r w:rsidRPr="005A3B1E">
        <w:rPr>
          <w:rFonts w:ascii="Times New Roman" w:hAnsi="Times New Roman" w:cs="Times New Roman"/>
          <w:szCs w:val="24"/>
          <w:u w:val="single"/>
        </w:rPr>
        <w:t>Для кредитных организаций:</w:t>
      </w:r>
    </w:p>
    <w:p w14:paraId="708294AF" w14:textId="77777777" w:rsidR="00087EDF" w:rsidRPr="005A3B1E" w:rsidRDefault="00087EDF" w:rsidP="00087EDF">
      <w:pPr>
        <w:pStyle w:val="a6"/>
        <w:rPr>
          <w:rFonts w:ascii="Times New Roman" w:hAnsi="Times New Roman" w:cs="Times New Roman"/>
          <w:szCs w:val="24"/>
        </w:rPr>
      </w:pPr>
      <w:r w:rsidRPr="005A3B1E">
        <w:rPr>
          <w:rFonts w:ascii="Times New Roman" w:hAnsi="Times New Roman" w:cs="Times New Roman"/>
          <w:szCs w:val="24"/>
        </w:rPr>
        <w:t>1) наличие лицензии Центрального Банка Российской Федерации на осуществление банковских операций;</w:t>
      </w:r>
    </w:p>
    <w:p w14:paraId="5C8EF0E3" w14:textId="77777777" w:rsidR="00087EDF" w:rsidRPr="005A3B1E" w:rsidRDefault="00087EDF" w:rsidP="00087EDF">
      <w:pPr>
        <w:pStyle w:val="a6"/>
        <w:rPr>
          <w:rFonts w:ascii="Times New Roman" w:hAnsi="Times New Roman" w:cs="Times New Roman"/>
          <w:szCs w:val="24"/>
        </w:rPr>
      </w:pPr>
      <w:r w:rsidRPr="005A3B1E">
        <w:rPr>
          <w:rFonts w:ascii="Times New Roman" w:hAnsi="Times New Roman" w:cs="Times New Roman"/>
          <w:szCs w:val="24"/>
        </w:rPr>
        <w:t>2) 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p w14:paraId="72BC2348" w14:textId="77777777" w:rsidR="00087EDF" w:rsidRPr="005A3B1E" w:rsidRDefault="00087EDF" w:rsidP="00087EDF">
      <w:pPr>
        <w:pStyle w:val="a6"/>
        <w:rPr>
          <w:rFonts w:ascii="Times New Roman" w:hAnsi="Times New Roman" w:cs="Times New Roman"/>
          <w:szCs w:val="24"/>
        </w:rPr>
      </w:pPr>
      <w:r w:rsidRPr="005A3B1E">
        <w:rPr>
          <w:rFonts w:ascii="Times New Roman" w:hAnsi="Times New Roman" w:cs="Times New Roman"/>
          <w:szCs w:val="24"/>
        </w:rPr>
        <w:t xml:space="preserve">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w:t>
      </w:r>
      <w:r w:rsidRPr="005A3B1E">
        <w:rPr>
          <w:rFonts w:ascii="Times New Roman" w:hAnsi="Times New Roman" w:cs="Times New Roman"/>
          <w:szCs w:val="24"/>
        </w:rPr>
        <w:lastRenderedPageBreak/>
        <w:t>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36A273CC" w14:textId="77777777" w:rsidR="00087EDF" w:rsidRPr="005A3B1E" w:rsidRDefault="00087EDF" w:rsidP="00087EDF">
      <w:pPr>
        <w:pStyle w:val="a6"/>
        <w:rPr>
          <w:rFonts w:ascii="Times New Roman" w:hAnsi="Times New Roman" w:cs="Times New Roman"/>
          <w:szCs w:val="24"/>
        </w:rPr>
      </w:pPr>
      <w:r w:rsidRPr="005A3B1E">
        <w:rPr>
          <w:rFonts w:ascii="Times New Roman" w:hAnsi="Times New Roman" w:cs="Times New Roman"/>
          <w:szCs w:val="24"/>
        </w:rPr>
        <w:t>4) наличие опыта работы по кредитованию субъектов МСП не менее 6 (шести) месяцев, в том числе наличие:</w:t>
      </w:r>
    </w:p>
    <w:p w14:paraId="11412FA8" w14:textId="77777777" w:rsidR="00087EDF" w:rsidRPr="005A3B1E" w:rsidRDefault="00087EDF" w:rsidP="00087EDF">
      <w:pPr>
        <w:pStyle w:val="a6"/>
        <w:rPr>
          <w:rFonts w:ascii="Times New Roman" w:hAnsi="Times New Roman" w:cs="Times New Roman"/>
          <w:szCs w:val="24"/>
        </w:rPr>
      </w:pPr>
      <w:r w:rsidRPr="005A3B1E">
        <w:rPr>
          <w:rFonts w:ascii="Times New Roman" w:hAnsi="Times New Roman" w:cs="Times New Roman"/>
          <w:szCs w:val="24"/>
        </w:rPr>
        <w:t>а) сформированного портфеля кредитов и (или) банковских гарантий, предоставленных субъектам МСП на дату подачи кредитной организацией заявления для участия в отборе;</w:t>
      </w:r>
    </w:p>
    <w:p w14:paraId="0CCDEBA5" w14:textId="77777777" w:rsidR="00087EDF" w:rsidRPr="005A3B1E" w:rsidRDefault="00087EDF" w:rsidP="00087EDF">
      <w:pPr>
        <w:pStyle w:val="a6"/>
        <w:rPr>
          <w:rFonts w:ascii="Times New Roman" w:hAnsi="Times New Roman" w:cs="Times New Roman"/>
          <w:szCs w:val="24"/>
        </w:rPr>
      </w:pPr>
      <w:r w:rsidRPr="005A3B1E">
        <w:rPr>
          <w:rFonts w:ascii="Times New Roman" w:hAnsi="Times New Roman" w:cs="Times New Roman"/>
          <w:szCs w:val="24"/>
        </w:rPr>
        <w:t>б) специализированных технологий (программ) работы с субъектами МСП;</w:t>
      </w:r>
    </w:p>
    <w:p w14:paraId="52D5C17A" w14:textId="77777777" w:rsidR="00087EDF" w:rsidRPr="005A3B1E" w:rsidRDefault="00087EDF" w:rsidP="00087EDF">
      <w:pPr>
        <w:pStyle w:val="a6"/>
        <w:rPr>
          <w:rFonts w:ascii="Times New Roman" w:hAnsi="Times New Roman" w:cs="Times New Roman"/>
          <w:szCs w:val="24"/>
        </w:rPr>
      </w:pPr>
      <w:r w:rsidRPr="005A3B1E">
        <w:rPr>
          <w:rFonts w:ascii="Times New Roman" w:hAnsi="Times New Roman" w:cs="Times New Roman"/>
          <w:szCs w:val="24"/>
        </w:rPr>
        <w:t>5)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14:paraId="6D6C496C" w14:textId="77777777" w:rsidR="00CA18BC" w:rsidRPr="005A3B1E" w:rsidRDefault="00CA18BC" w:rsidP="00CA18BC">
      <w:pPr>
        <w:pStyle w:val="a6"/>
        <w:rPr>
          <w:rFonts w:ascii="Times New Roman" w:hAnsi="Times New Roman" w:cs="Times New Roman"/>
          <w:szCs w:val="24"/>
          <w:u w:val="single"/>
        </w:rPr>
      </w:pPr>
      <w:r w:rsidRPr="005A3B1E">
        <w:rPr>
          <w:rFonts w:ascii="Times New Roman" w:hAnsi="Times New Roman" w:cs="Times New Roman"/>
          <w:szCs w:val="24"/>
          <w:u w:val="single"/>
        </w:rPr>
        <w:t>Для лизинговых компаний:</w:t>
      </w:r>
    </w:p>
    <w:p w14:paraId="6E49A7D9" w14:textId="77777777" w:rsidR="00B70F75" w:rsidRPr="005A3B1E" w:rsidRDefault="00B70F75" w:rsidP="00B70F75">
      <w:pPr>
        <w:pStyle w:val="a6"/>
        <w:rPr>
          <w:rFonts w:ascii="Times New Roman" w:hAnsi="Times New Roman" w:cs="Times New Roman"/>
          <w:szCs w:val="24"/>
        </w:rPr>
      </w:pPr>
      <w:r w:rsidRPr="005A3B1E">
        <w:rPr>
          <w:rFonts w:ascii="Times New Roman" w:hAnsi="Times New Roman" w:cs="Times New Roman"/>
          <w:szCs w:val="24"/>
        </w:rPr>
        <w:t>1) 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1AB9142A" w14:textId="77777777" w:rsidR="00B70F75" w:rsidRPr="005A3B1E" w:rsidRDefault="00B70F75" w:rsidP="00B70F75">
      <w:pPr>
        <w:pStyle w:val="a6"/>
        <w:rPr>
          <w:rFonts w:ascii="Times New Roman" w:hAnsi="Times New Roman" w:cs="Times New Roman"/>
          <w:szCs w:val="24"/>
        </w:rPr>
      </w:pPr>
      <w:r w:rsidRPr="005A3B1E">
        <w:rPr>
          <w:rFonts w:ascii="Times New Roman" w:hAnsi="Times New Roman" w:cs="Times New Roman"/>
          <w:szCs w:val="24"/>
        </w:rPr>
        <w:t>2) отсутствие негативной информации в отношении деловой репутации лизинговой компании;</w:t>
      </w:r>
    </w:p>
    <w:p w14:paraId="49474B20" w14:textId="77777777" w:rsidR="00B70F75" w:rsidRPr="005A3B1E" w:rsidRDefault="00B70F75" w:rsidP="00B70F75">
      <w:pPr>
        <w:pStyle w:val="a6"/>
        <w:rPr>
          <w:rFonts w:ascii="Times New Roman" w:hAnsi="Times New Roman" w:cs="Times New Roman"/>
          <w:szCs w:val="24"/>
        </w:rPr>
      </w:pPr>
      <w:r w:rsidRPr="005A3B1E">
        <w:rPr>
          <w:rFonts w:ascii="Times New Roman" w:hAnsi="Times New Roman" w:cs="Times New Roman"/>
          <w:szCs w:val="24"/>
        </w:rPr>
        <w:t>3) отсутствие фактов привлечения лизинговой компании к административной ответственности за предшествующий год;</w:t>
      </w:r>
    </w:p>
    <w:p w14:paraId="4F19E97C" w14:textId="77777777" w:rsidR="00B70F75" w:rsidRPr="005A3B1E" w:rsidRDefault="00B70F75" w:rsidP="00B70F75">
      <w:pPr>
        <w:pStyle w:val="a6"/>
        <w:rPr>
          <w:rFonts w:ascii="Times New Roman" w:hAnsi="Times New Roman" w:cs="Times New Roman"/>
          <w:szCs w:val="24"/>
        </w:rPr>
      </w:pPr>
      <w:r w:rsidRPr="005A3B1E">
        <w:rPr>
          <w:rFonts w:ascii="Times New Roman" w:hAnsi="Times New Roman" w:cs="Times New Roman"/>
          <w:szCs w:val="24"/>
        </w:rPr>
        <w:t>4) наличие сформированного портфеля договоров финансовой аренды (лизинга), заключенных с субъектами МСП, организациями инфраструктуры поддержки на дату подачи лизинговой компанией заявления для участия в отборе, а также специализированных технологий (программ) работы с субъектами МСП;</w:t>
      </w:r>
    </w:p>
    <w:p w14:paraId="301F123D" w14:textId="77777777" w:rsidR="00B70F75" w:rsidRPr="005A3B1E" w:rsidRDefault="00B70F75" w:rsidP="00B70F75">
      <w:pPr>
        <w:pStyle w:val="a6"/>
        <w:rPr>
          <w:rFonts w:ascii="Times New Roman" w:hAnsi="Times New Roman" w:cs="Times New Roman"/>
          <w:szCs w:val="24"/>
        </w:rPr>
      </w:pPr>
      <w:r w:rsidRPr="005A3B1E">
        <w:rPr>
          <w:rFonts w:ascii="Times New Roman" w:hAnsi="Times New Roman" w:cs="Times New Roman"/>
          <w:szCs w:val="24"/>
        </w:rPr>
        <w:t>5) наличие положительного значения собственного капитала и чистых активов за последний отчетный год;</w:t>
      </w:r>
    </w:p>
    <w:p w14:paraId="5B39A782" w14:textId="716AD572" w:rsidR="00B70F75" w:rsidRPr="005A3B1E" w:rsidRDefault="00456D7E" w:rsidP="00B70F75">
      <w:pPr>
        <w:pStyle w:val="a6"/>
        <w:rPr>
          <w:rFonts w:ascii="Times New Roman" w:hAnsi="Times New Roman" w:cs="Times New Roman"/>
          <w:szCs w:val="24"/>
        </w:rPr>
      </w:pPr>
      <w:r>
        <w:rPr>
          <w:rFonts w:ascii="Times New Roman" w:hAnsi="Times New Roman" w:cs="Times New Roman"/>
          <w:szCs w:val="24"/>
        </w:rPr>
        <w:t>6</w:t>
      </w:r>
      <w:r w:rsidR="00B70F75" w:rsidRPr="005A3B1E">
        <w:rPr>
          <w:rFonts w:ascii="Times New Roman" w:hAnsi="Times New Roman" w:cs="Times New Roman"/>
          <w:szCs w:val="24"/>
        </w:rPr>
        <w:t>) отсутствие нереструктурированной просроченной задолженности перед бюджетом, внебюджетными фондами и другими государственными органами;</w:t>
      </w:r>
    </w:p>
    <w:p w14:paraId="4DDC1293" w14:textId="75FD6BFB" w:rsidR="00B70F75" w:rsidRPr="005A3B1E" w:rsidRDefault="00456D7E" w:rsidP="00B70F75">
      <w:pPr>
        <w:pStyle w:val="a6"/>
        <w:rPr>
          <w:rFonts w:ascii="Times New Roman" w:hAnsi="Times New Roman" w:cs="Times New Roman"/>
          <w:szCs w:val="24"/>
        </w:rPr>
      </w:pPr>
      <w:r>
        <w:rPr>
          <w:rFonts w:ascii="Times New Roman" w:hAnsi="Times New Roman" w:cs="Times New Roman"/>
          <w:szCs w:val="24"/>
        </w:rPr>
        <w:t>7</w:t>
      </w:r>
      <w:r w:rsidR="00B70F75" w:rsidRPr="005A3B1E">
        <w:rPr>
          <w:rFonts w:ascii="Times New Roman" w:hAnsi="Times New Roman" w:cs="Times New Roman"/>
          <w:szCs w:val="24"/>
        </w:rPr>
        <w:t>)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0EC15DE8" w14:textId="680CD1A5" w:rsidR="00B70F75" w:rsidRPr="005A3B1E" w:rsidRDefault="00456D7E" w:rsidP="00B70F75">
      <w:pPr>
        <w:pStyle w:val="a6"/>
        <w:rPr>
          <w:rFonts w:ascii="Times New Roman" w:hAnsi="Times New Roman" w:cs="Times New Roman"/>
          <w:szCs w:val="24"/>
        </w:rPr>
      </w:pPr>
      <w:r>
        <w:rPr>
          <w:rFonts w:ascii="Times New Roman" w:hAnsi="Times New Roman" w:cs="Times New Roman"/>
          <w:szCs w:val="24"/>
        </w:rPr>
        <w:t>8</w:t>
      </w:r>
      <w:r w:rsidR="00B70F75" w:rsidRPr="005A3B1E">
        <w:rPr>
          <w:rFonts w:ascii="Times New Roman" w:hAnsi="Times New Roman" w:cs="Times New Roman"/>
          <w:szCs w:val="24"/>
        </w:rPr>
        <w:t>)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2B3C5238" w14:textId="71E4A0C5" w:rsidR="00B70F75" w:rsidRPr="005A3B1E" w:rsidRDefault="00456D7E" w:rsidP="00B70F75">
      <w:pPr>
        <w:pStyle w:val="a6"/>
        <w:rPr>
          <w:rFonts w:ascii="Times New Roman" w:hAnsi="Times New Roman" w:cs="Times New Roman"/>
          <w:szCs w:val="24"/>
        </w:rPr>
      </w:pPr>
      <w:r>
        <w:rPr>
          <w:rFonts w:ascii="Times New Roman" w:hAnsi="Times New Roman" w:cs="Times New Roman"/>
          <w:szCs w:val="24"/>
        </w:rPr>
        <w:t>9</w:t>
      </w:r>
      <w:r w:rsidR="00B70F75" w:rsidRPr="005A3B1E">
        <w:rPr>
          <w:rFonts w:ascii="Times New Roman" w:hAnsi="Times New Roman" w:cs="Times New Roman"/>
          <w:szCs w:val="24"/>
        </w:rPr>
        <w:t>)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442AE604" w14:textId="77777777" w:rsidR="00CA18BC" w:rsidRPr="005A3B1E" w:rsidRDefault="00CA18BC" w:rsidP="00CA18BC">
      <w:pPr>
        <w:pStyle w:val="a6"/>
        <w:rPr>
          <w:rFonts w:ascii="Times New Roman" w:hAnsi="Times New Roman" w:cs="Times New Roman"/>
          <w:szCs w:val="24"/>
          <w:u w:val="single"/>
        </w:rPr>
      </w:pPr>
      <w:r w:rsidRPr="005A3B1E">
        <w:rPr>
          <w:rFonts w:ascii="Times New Roman" w:hAnsi="Times New Roman" w:cs="Times New Roman"/>
          <w:szCs w:val="24"/>
          <w:u w:val="single"/>
        </w:rPr>
        <w:t>Для микрофинансовых организаций:</w:t>
      </w:r>
    </w:p>
    <w:p w14:paraId="3CC6FFB8" w14:textId="77777777" w:rsidR="00CA18BC" w:rsidRPr="005A3B1E" w:rsidRDefault="00CA18BC" w:rsidP="00CA18BC">
      <w:pPr>
        <w:pStyle w:val="a6"/>
        <w:rPr>
          <w:rFonts w:ascii="Times New Roman" w:hAnsi="Times New Roman" w:cs="Times New Roman"/>
          <w:szCs w:val="24"/>
        </w:rPr>
      </w:pPr>
      <w:r w:rsidRPr="005A3B1E">
        <w:rPr>
          <w:rFonts w:ascii="Times New Roman" w:hAnsi="Times New Roman" w:cs="Times New Roman"/>
          <w:szCs w:val="24"/>
        </w:rPr>
        <w:t xml:space="preserve">1) отнесение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№3964-У «О микрофинансовых организациях предпринимательского финансирования»; </w:t>
      </w:r>
    </w:p>
    <w:p w14:paraId="394D0EA2" w14:textId="77777777" w:rsidR="00CA18BC" w:rsidRPr="005A3B1E" w:rsidRDefault="00CA18BC" w:rsidP="00CA18BC">
      <w:pPr>
        <w:pStyle w:val="a6"/>
        <w:rPr>
          <w:rFonts w:ascii="Times New Roman" w:hAnsi="Times New Roman" w:cs="Times New Roman"/>
          <w:szCs w:val="24"/>
        </w:rPr>
      </w:pPr>
      <w:r w:rsidRPr="005A3B1E">
        <w:rPr>
          <w:rFonts w:ascii="Times New Roman" w:hAnsi="Times New Roman" w:cs="Times New Roman"/>
          <w:szCs w:val="24"/>
        </w:rPr>
        <w:t xml:space="preserve">2) наличие положительного аудиторского заключения по итогам работы за последний отчетный год; </w:t>
      </w:r>
    </w:p>
    <w:p w14:paraId="5C37400E" w14:textId="77777777" w:rsidR="00CA18BC" w:rsidRPr="005A3B1E" w:rsidRDefault="00CA18BC" w:rsidP="00CA18BC">
      <w:pPr>
        <w:pStyle w:val="a6"/>
        <w:rPr>
          <w:rFonts w:ascii="Times New Roman" w:hAnsi="Times New Roman" w:cs="Times New Roman"/>
          <w:szCs w:val="24"/>
        </w:rPr>
      </w:pPr>
      <w:r w:rsidRPr="005A3B1E">
        <w:rPr>
          <w:rFonts w:ascii="Times New Roman" w:hAnsi="Times New Roman" w:cs="Times New Roman"/>
          <w:szCs w:val="24"/>
        </w:rPr>
        <w:t>3) наличие уровня просроченной задолженности действующего портфеля микрозаймов микрофинансовой организации не более 15% от размера совокупной задолженности по портфелю микрозаймов на последнюю отчетную дату;</w:t>
      </w:r>
    </w:p>
    <w:p w14:paraId="4EA145CE" w14:textId="77777777" w:rsidR="00CA18BC" w:rsidRPr="005A3B1E" w:rsidRDefault="00CA18BC" w:rsidP="00CA18BC">
      <w:pPr>
        <w:pStyle w:val="a6"/>
        <w:rPr>
          <w:rFonts w:ascii="Times New Roman" w:hAnsi="Times New Roman" w:cs="Times New Roman"/>
          <w:szCs w:val="24"/>
        </w:rPr>
      </w:pPr>
      <w:r w:rsidRPr="005A3B1E">
        <w:rPr>
          <w:rFonts w:ascii="Times New Roman" w:hAnsi="Times New Roman" w:cs="Times New Roman"/>
          <w:szCs w:val="24"/>
        </w:rPr>
        <w:t xml:space="preserve">4) отсутствие негативной информации в отношении деловой репутации микрофинансовой организации; </w:t>
      </w:r>
    </w:p>
    <w:p w14:paraId="1BFFDF2F" w14:textId="77777777" w:rsidR="00CA18BC" w:rsidRPr="005A3B1E" w:rsidRDefault="00CA18BC" w:rsidP="00CA18BC">
      <w:pPr>
        <w:pStyle w:val="a6"/>
        <w:rPr>
          <w:rFonts w:ascii="Times New Roman" w:hAnsi="Times New Roman" w:cs="Times New Roman"/>
          <w:szCs w:val="24"/>
        </w:rPr>
      </w:pPr>
      <w:r w:rsidRPr="005A3B1E">
        <w:rPr>
          <w:rFonts w:ascii="Times New Roman" w:hAnsi="Times New Roman" w:cs="Times New Roman"/>
          <w:szCs w:val="24"/>
        </w:rPr>
        <w:t xml:space="preserve">5) отсутствие фактов привлечения к административной ответственности за предшествующий год; </w:t>
      </w:r>
    </w:p>
    <w:p w14:paraId="4221BE67" w14:textId="77777777" w:rsidR="00CA18BC" w:rsidRPr="005A3B1E" w:rsidRDefault="00CA18BC" w:rsidP="00CA18BC">
      <w:pPr>
        <w:pStyle w:val="a6"/>
        <w:rPr>
          <w:rFonts w:ascii="Times New Roman" w:hAnsi="Times New Roman" w:cs="Times New Roman"/>
          <w:szCs w:val="24"/>
        </w:rPr>
      </w:pPr>
      <w:r w:rsidRPr="005A3B1E">
        <w:rPr>
          <w:rFonts w:ascii="Times New Roman" w:hAnsi="Times New Roman" w:cs="Times New Roman"/>
          <w:szCs w:val="24"/>
        </w:rPr>
        <w:lastRenderedPageBreak/>
        <w:t>6) неприменение в отношении микрофинансовой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14:paraId="23925554" w14:textId="77777777" w:rsidR="00CA18BC" w:rsidRPr="005A3B1E" w:rsidRDefault="00CA18BC" w:rsidP="00CA18BC">
      <w:pPr>
        <w:pStyle w:val="a6"/>
        <w:rPr>
          <w:rFonts w:ascii="Times New Roman" w:hAnsi="Times New Roman" w:cs="Times New Roman"/>
          <w:szCs w:val="24"/>
        </w:rPr>
      </w:pPr>
    </w:p>
    <w:p w14:paraId="3FE03E2C" w14:textId="77777777" w:rsidR="00CA18BC" w:rsidRPr="005A3B1E" w:rsidRDefault="00CA18BC" w:rsidP="00CA18BC">
      <w:pPr>
        <w:pStyle w:val="a6"/>
        <w:ind w:firstLine="567"/>
        <w:jc w:val="center"/>
        <w:rPr>
          <w:rFonts w:ascii="Times New Roman" w:hAnsi="Times New Roman" w:cs="Times New Roman"/>
          <w:szCs w:val="24"/>
        </w:rPr>
      </w:pPr>
      <w:r w:rsidRPr="005A3B1E">
        <w:rPr>
          <w:rFonts w:ascii="Times New Roman" w:hAnsi="Times New Roman" w:cs="Times New Roman"/>
          <w:szCs w:val="24"/>
        </w:rPr>
        <w:t xml:space="preserve"> </w:t>
      </w:r>
    </w:p>
    <w:p w14:paraId="18BE02D7" w14:textId="77777777" w:rsidR="00CA18BC" w:rsidRPr="005A3B1E" w:rsidRDefault="00CA18BC" w:rsidP="00CA18BC">
      <w:pPr>
        <w:pStyle w:val="a6"/>
        <w:ind w:firstLine="567"/>
        <w:rPr>
          <w:rFonts w:ascii="Times New Roman" w:hAnsi="Times New Roman" w:cs="Times New Roman"/>
          <w:b/>
          <w:bCs/>
          <w:i/>
          <w:szCs w:val="24"/>
        </w:rPr>
      </w:pPr>
    </w:p>
    <w:p w14:paraId="4C7FB850" w14:textId="77777777" w:rsidR="00CA18BC" w:rsidRPr="005A3B1E" w:rsidRDefault="00CA18BC" w:rsidP="007C0D66">
      <w:pPr>
        <w:pStyle w:val="a6"/>
        <w:ind w:firstLine="567"/>
        <w:rPr>
          <w:rFonts w:ascii="Times New Roman" w:hAnsi="Times New Roman" w:cs="Times New Roman"/>
          <w:color w:val="auto"/>
          <w:szCs w:val="24"/>
        </w:rPr>
      </w:pPr>
    </w:p>
    <w:p w14:paraId="5ACEB678"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473AF887"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3C5D3234"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5E5BC297"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0145028F"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4F7FEA69"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79509C67"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248D140E"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534721A5"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6AE2987F"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12012D03"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52287CB8"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76457442"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618A0AE0"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07D019CE"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557AB2ED"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5F2F05B0"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29FA17BE"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7A6D8F97"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582A7D34"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71121CB6" w14:textId="77777777" w:rsidR="007C0D66" w:rsidRPr="005A3B1E" w:rsidRDefault="001F4D49"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r w:rsidRPr="005A3B1E">
        <w:rPr>
          <w:rFonts w:ascii="Times New Roman" w:hAnsi="Times New Roman" w:cs="Times New Roman"/>
          <w:b/>
          <w:bCs/>
          <w:i/>
          <w:szCs w:val="24"/>
        </w:rPr>
        <w:t xml:space="preserve"> </w:t>
      </w:r>
    </w:p>
    <w:p w14:paraId="5EE476BD"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7DAC1DFA" w14:textId="77777777" w:rsidR="007C0D66" w:rsidRPr="005A3B1E" w:rsidRDefault="007C0D66"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4F07008C" w14:textId="77777777" w:rsidR="001F5034" w:rsidRPr="005A3B1E" w:rsidRDefault="001F5034"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5AACD718" w14:textId="77777777" w:rsidR="001F5034" w:rsidRPr="005A3B1E" w:rsidRDefault="001F5034"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33C4A490" w14:textId="77777777" w:rsidR="001F5034" w:rsidRPr="005A3B1E" w:rsidRDefault="001F5034" w:rsidP="007C0D66">
      <w:pPr>
        <w:keepNext/>
        <w:keepLines/>
        <w:widowControl w:val="0"/>
        <w:autoSpaceDE w:val="0"/>
        <w:autoSpaceDN w:val="0"/>
        <w:adjustRightInd w:val="0"/>
        <w:ind w:left="5245" w:firstLine="300"/>
        <w:jc w:val="right"/>
        <w:outlineLvl w:val="0"/>
        <w:rPr>
          <w:rFonts w:ascii="Times New Roman" w:hAnsi="Times New Roman" w:cs="Times New Roman"/>
          <w:b/>
          <w:bCs/>
          <w:i/>
          <w:szCs w:val="24"/>
        </w:rPr>
      </w:pPr>
    </w:p>
    <w:p w14:paraId="19E9F0EC" w14:textId="77777777" w:rsidR="007C0D66" w:rsidRDefault="007C0D66" w:rsidP="00415E2C">
      <w:pPr>
        <w:ind w:left="0" w:firstLine="0"/>
        <w:rPr>
          <w:rFonts w:ascii="Times New Roman" w:hAnsi="Times New Roman" w:cs="Times New Roman"/>
          <w:szCs w:val="24"/>
        </w:rPr>
      </w:pPr>
    </w:p>
    <w:p w14:paraId="0860EBC1" w14:textId="77777777" w:rsidR="006C58FD" w:rsidRDefault="006C58FD" w:rsidP="00D069D2">
      <w:pPr>
        <w:keepNext/>
        <w:keepLines/>
        <w:widowControl w:val="0"/>
        <w:autoSpaceDE w:val="0"/>
        <w:autoSpaceDN w:val="0"/>
        <w:adjustRightInd w:val="0"/>
        <w:ind w:left="5245" w:firstLine="300"/>
        <w:jc w:val="right"/>
        <w:outlineLvl w:val="0"/>
        <w:rPr>
          <w:rFonts w:ascii="Times New Roman" w:hAnsi="Times New Roman" w:cs="Times New Roman"/>
          <w:szCs w:val="24"/>
        </w:rPr>
      </w:pPr>
    </w:p>
    <w:p w14:paraId="660AC605" w14:textId="346456C1" w:rsidR="00136AD1" w:rsidRDefault="00845ADD" w:rsidP="00D069D2">
      <w:pPr>
        <w:keepNext/>
        <w:keepLines/>
        <w:widowControl w:val="0"/>
        <w:autoSpaceDE w:val="0"/>
        <w:autoSpaceDN w:val="0"/>
        <w:adjustRightInd w:val="0"/>
        <w:ind w:left="5245" w:firstLine="300"/>
        <w:jc w:val="right"/>
        <w:outlineLvl w:val="0"/>
        <w:rPr>
          <w:rFonts w:ascii="Times New Roman" w:hAnsi="Times New Roman" w:cs="Times New Roman"/>
          <w:b/>
          <w:bCs/>
          <w:szCs w:val="24"/>
        </w:rPr>
      </w:pPr>
      <w:bookmarkStart w:id="15" w:name="_GoBack"/>
      <w:bookmarkEnd w:id="15"/>
      <w:r w:rsidRPr="005A3B1E">
        <w:rPr>
          <w:rFonts w:ascii="Times New Roman" w:hAnsi="Times New Roman" w:cs="Times New Roman"/>
          <w:b/>
          <w:bCs/>
          <w:szCs w:val="24"/>
        </w:rPr>
        <w:t xml:space="preserve">                               </w:t>
      </w:r>
    </w:p>
    <w:p w14:paraId="4F0E27F6" w14:textId="77777777" w:rsidR="00136AD1" w:rsidRDefault="00136AD1" w:rsidP="00D069D2">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3ECC4196" w14:textId="29AC38DC" w:rsidR="007C0D66" w:rsidRPr="005A3B1E" w:rsidRDefault="00845ADD" w:rsidP="00D069D2">
      <w:pPr>
        <w:keepNext/>
        <w:keepLines/>
        <w:widowControl w:val="0"/>
        <w:autoSpaceDE w:val="0"/>
        <w:autoSpaceDN w:val="0"/>
        <w:adjustRightInd w:val="0"/>
        <w:ind w:left="5245" w:firstLine="300"/>
        <w:jc w:val="right"/>
        <w:outlineLvl w:val="0"/>
        <w:rPr>
          <w:rFonts w:ascii="Times New Roman" w:hAnsi="Times New Roman" w:cs="Times New Roman"/>
          <w:b/>
          <w:bCs/>
          <w:szCs w:val="24"/>
        </w:rPr>
      </w:pPr>
      <w:r w:rsidRPr="005A3B1E">
        <w:rPr>
          <w:rFonts w:ascii="Times New Roman" w:hAnsi="Times New Roman" w:cs="Times New Roman"/>
          <w:b/>
          <w:bCs/>
          <w:szCs w:val="24"/>
        </w:rPr>
        <w:t xml:space="preserve"> </w:t>
      </w:r>
      <w:r w:rsidR="007C0D66" w:rsidRPr="005A3B1E">
        <w:rPr>
          <w:rFonts w:ascii="Times New Roman" w:hAnsi="Times New Roman" w:cs="Times New Roman"/>
          <w:b/>
          <w:bCs/>
          <w:szCs w:val="24"/>
        </w:rPr>
        <w:t xml:space="preserve">Приложение </w:t>
      </w:r>
      <w:r w:rsidR="00415E2C" w:rsidRPr="005A3B1E">
        <w:rPr>
          <w:rFonts w:ascii="Times New Roman" w:hAnsi="Times New Roman" w:cs="Times New Roman"/>
          <w:b/>
          <w:bCs/>
          <w:szCs w:val="24"/>
        </w:rPr>
        <w:t>№</w:t>
      </w:r>
      <w:r w:rsidR="005C4D5E" w:rsidRPr="005A3B1E">
        <w:rPr>
          <w:rFonts w:ascii="Times New Roman" w:hAnsi="Times New Roman" w:cs="Times New Roman"/>
          <w:b/>
          <w:bCs/>
          <w:szCs w:val="24"/>
        </w:rPr>
        <w:t xml:space="preserve"> </w:t>
      </w:r>
      <w:r w:rsidR="007C0D66" w:rsidRPr="005A3B1E">
        <w:rPr>
          <w:rFonts w:ascii="Times New Roman" w:hAnsi="Times New Roman" w:cs="Times New Roman"/>
          <w:b/>
          <w:bCs/>
          <w:szCs w:val="24"/>
        </w:rPr>
        <w:t>2</w:t>
      </w:r>
    </w:p>
    <w:p w14:paraId="3CFCE5A5" w14:textId="77777777" w:rsidR="001F5034" w:rsidRPr="005A3B1E" w:rsidRDefault="001F5034" w:rsidP="001F5034">
      <w:pPr>
        <w:keepNext/>
        <w:keepLines/>
        <w:widowControl w:val="0"/>
        <w:autoSpaceDE w:val="0"/>
        <w:autoSpaceDN w:val="0"/>
        <w:adjustRightInd w:val="0"/>
        <w:spacing w:after="0" w:line="240" w:lineRule="auto"/>
        <w:ind w:left="5245" w:firstLine="300"/>
        <w:jc w:val="right"/>
        <w:outlineLvl w:val="0"/>
        <w:rPr>
          <w:rFonts w:ascii="Times New Roman" w:hAnsi="Times New Roman" w:cs="Times New Roman"/>
          <w:szCs w:val="24"/>
        </w:rPr>
      </w:pPr>
      <w:r w:rsidRPr="005A3B1E">
        <w:rPr>
          <w:rFonts w:ascii="Times New Roman" w:hAnsi="Times New Roman" w:cs="Times New Roman"/>
          <w:szCs w:val="24"/>
        </w:rPr>
        <w:t xml:space="preserve">к Порядку отбора финансовых организаций на право заключения </w:t>
      </w:r>
    </w:p>
    <w:p w14:paraId="4D02AFBA" w14:textId="77777777" w:rsidR="001F5034" w:rsidRPr="005A3B1E" w:rsidRDefault="001F5034" w:rsidP="001F5034">
      <w:pPr>
        <w:keepNext/>
        <w:keepLines/>
        <w:widowControl w:val="0"/>
        <w:autoSpaceDE w:val="0"/>
        <w:autoSpaceDN w:val="0"/>
        <w:adjustRightInd w:val="0"/>
        <w:spacing w:after="0" w:line="240" w:lineRule="auto"/>
        <w:ind w:left="5245" w:firstLine="300"/>
        <w:jc w:val="right"/>
        <w:outlineLvl w:val="0"/>
        <w:rPr>
          <w:rFonts w:ascii="Times New Roman" w:hAnsi="Times New Roman" w:cs="Times New Roman"/>
          <w:szCs w:val="24"/>
        </w:rPr>
      </w:pPr>
      <w:r w:rsidRPr="005A3B1E">
        <w:rPr>
          <w:rFonts w:ascii="Times New Roman" w:hAnsi="Times New Roman" w:cs="Times New Roman"/>
          <w:szCs w:val="24"/>
        </w:rPr>
        <w:t xml:space="preserve">         Соглашения о сотрудничестве по предоставлению поручительств</w:t>
      </w:r>
    </w:p>
    <w:p w14:paraId="7B1C42AA" w14:textId="77777777" w:rsidR="001F5034" w:rsidRPr="005A3B1E" w:rsidRDefault="001F5034" w:rsidP="001F5034">
      <w:pPr>
        <w:spacing w:after="0" w:line="240" w:lineRule="auto"/>
        <w:jc w:val="right"/>
        <w:rPr>
          <w:rFonts w:ascii="Times New Roman" w:hAnsi="Times New Roman" w:cs="Times New Roman"/>
          <w:szCs w:val="24"/>
        </w:rPr>
      </w:pPr>
      <w:r w:rsidRPr="005A3B1E">
        <w:rPr>
          <w:rFonts w:ascii="Times New Roman" w:hAnsi="Times New Roman" w:cs="Times New Roman"/>
          <w:szCs w:val="24"/>
        </w:rPr>
        <w:t xml:space="preserve">и взаимодействия с ними, </w:t>
      </w:r>
    </w:p>
    <w:p w14:paraId="06367AA2" w14:textId="77777777" w:rsidR="001F5034" w:rsidRPr="005A3B1E" w:rsidRDefault="001F5034" w:rsidP="001F5034">
      <w:pPr>
        <w:spacing w:after="0" w:line="240" w:lineRule="auto"/>
        <w:jc w:val="right"/>
        <w:rPr>
          <w:rFonts w:ascii="Times New Roman" w:hAnsi="Times New Roman" w:cs="Times New Roman"/>
          <w:szCs w:val="24"/>
        </w:rPr>
      </w:pPr>
      <w:r w:rsidRPr="005A3B1E">
        <w:rPr>
          <w:rFonts w:ascii="Times New Roman" w:hAnsi="Times New Roman" w:cs="Times New Roman"/>
          <w:szCs w:val="24"/>
        </w:rPr>
        <w:t>утвержденному Правлением Гарантийного фонда</w:t>
      </w:r>
    </w:p>
    <w:p w14:paraId="730B4A87" w14:textId="77777777" w:rsidR="001F5034" w:rsidRPr="005A3B1E" w:rsidRDefault="001F5034" w:rsidP="001F5034">
      <w:pPr>
        <w:spacing w:after="0" w:line="240" w:lineRule="auto"/>
        <w:jc w:val="right"/>
        <w:rPr>
          <w:rFonts w:ascii="Times New Roman" w:hAnsi="Times New Roman" w:cs="Times New Roman"/>
          <w:szCs w:val="24"/>
        </w:rPr>
      </w:pPr>
      <w:r w:rsidRPr="005A3B1E">
        <w:rPr>
          <w:rFonts w:ascii="Times New Roman" w:hAnsi="Times New Roman" w:cs="Times New Roman"/>
          <w:szCs w:val="24"/>
        </w:rPr>
        <w:t xml:space="preserve"> (протокол № АС-2/2019 от 30 мая 2019 г.) </w:t>
      </w:r>
    </w:p>
    <w:p w14:paraId="1337074B" w14:textId="77777777" w:rsidR="003448C2" w:rsidRPr="005A3B1E" w:rsidRDefault="003448C2" w:rsidP="005C4D5E">
      <w:pPr>
        <w:spacing w:after="0" w:line="240" w:lineRule="auto"/>
        <w:jc w:val="right"/>
        <w:rPr>
          <w:rFonts w:ascii="Times New Roman" w:hAnsi="Times New Roman" w:cs="Times New Roman"/>
          <w:szCs w:val="24"/>
        </w:rPr>
      </w:pPr>
    </w:p>
    <w:p w14:paraId="411F919A" w14:textId="77777777" w:rsidR="007C0D66" w:rsidRPr="005A3B1E" w:rsidRDefault="007C0D66" w:rsidP="007C0D66">
      <w:pPr>
        <w:keepLines/>
        <w:widowControl w:val="0"/>
        <w:autoSpaceDE w:val="0"/>
        <w:autoSpaceDN w:val="0"/>
        <w:adjustRightInd w:val="0"/>
        <w:jc w:val="right"/>
        <w:rPr>
          <w:rFonts w:ascii="Times New Roman" w:hAnsi="Times New Roman" w:cs="Times New Roman"/>
          <w:szCs w:val="24"/>
        </w:rPr>
      </w:pPr>
    </w:p>
    <w:p w14:paraId="7321941D" w14:textId="77777777" w:rsidR="007C0D66" w:rsidRPr="005A3B1E" w:rsidRDefault="007C0D66" w:rsidP="007C0D66">
      <w:pPr>
        <w:rPr>
          <w:rFonts w:ascii="Times New Roman" w:hAnsi="Times New Roman" w:cs="Times New Roman"/>
          <w:b/>
          <w:i/>
          <w:iCs/>
          <w:szCs w:val="24"/>
          <w:u w:val="single"/>
        </w:rPr>
      </w:pPr>
      <w:bookmarkStart w:id="16" w:name="_Hlk18935038"/>
      <w:r w:rsidRPr="005A3B1E">
        <w:rPr>
          <w:rFonts w:ascii="Times New Roman" w:hAnsi="Times New Roman" w:cs="Times New Roman"/>
          <w:b/>
          <w:i/>
          <w:iCs/>
          <w:szCs w:val="24"/>
          <w:u w:val="single"/>
        </w:rPr>
        <w:t xml:space="preserve">На фирменном бланке организации </w:t>
      </w:r>
    </w:p>
    <w:p w14:paraId="6A3C0E33" w14:textId="77777777" w:rsidR="007C0D66" w:rsidRPr="005A3B1E" w:rsidRDefault="007C0D66" w:rsidP="007C0D66">
      <w:pPr>
        <w:ind w:left="5103"/>
        <w:jc w:val="right"/>
        <w:rPr>
          <w:rFonts w:ascii="Times New Roman" w:hAnsi="Times New Roman" w:cs="Times New Roman"/>
          <w:bCs/>
          <w:szCs w:val="24"/>
        </w:rPr>
      </w:pPr>
      <w:r w:rsidRPr="005A3B1E">
        <w:rPr>
          <w:rFonts w:ascii="Times New Roman" w:hAnsi="Times New Roman" w:cs="Times New Roman"/>
          <w:szCs w:val="24"/>
        </w:rPr>
        <w:t xml:space="preserve">Управляющему </w:t>
      </w:r>
      <w:r w:rsidR="00927678" w:rsidRPr="005A3B1E">
        <w:rPr>
          <w:rFonts w:ascii="Times New Roman" w:hAnsi="Times New Roman" w:cs="Times New Roman"/>
          <w:bCs/>
          <w:szCs w:val="24"/>
        </w:rPr>
        <w:t>Гарантийного Ф</w:t>
      </w:r>
      <w:r w:rsidRPr="005A3B1E">
        <w:rPr>
          <w:rFonts w:ascii="Times New Roman" w:hAnsi="Times New Roman" w:cs="Times New Roman"/>
          <w:bCs/>
          <w:szCs w:val="24"/>
        </w:rPr>
        <w:t xml:space="preserve">онда </w:t>
      </w:r>
    </w:p>
    <w:p w14:paraId="1CF9A980" w14:textId="77777777" w:rsidR="007C0D66" w:rsidRPr="005A3B1E" w:rsidRDefault="007C0D66" w:rsidP="007C0D66">
      <w:pPr>
        <w:ind w:left="5103"/>
        <w:jc w:val="right"/>
        <w:rPr>
          <w:rFonts w:ascii="Times New Roman" w:hAnsi="Times New Roman" w:cs="Times New Roman"/>
          <w:szCs w:val="24"/>
        </w:rPr>
      </w:pPr>
      <w:r w:rsidRPr="005A3B1E">
        <w:rPr>
          <w:rFonts w:ascii="Times New Roman" w:hAnsi="Times New Roman" w:cs="Times New Roman"/>
          <w:bCs/>
          <w:szCs w:val="24"/>
        </w:rPr>
        <w:t>Республики Тыва</w:t>
      </w:r>
    </w:p>
    <w:p w14:paraId="30E8475A" w14:textId="77777777" w:rsidR="007C0D66" w:rsidRPr="005A3B1E" w:rsidRDefault="007C0D66" w:rsidP="007C0D66">
      <w:pPr>
        <w:ind w:left="5103"/>
        <w:jc w:val="right"/>
        <w:rPr>
          <w:rFonts w:ascii="Times New Roman" w:hAnsi="Times New Roman" w:cs="Times New Roman"/>
          <w:szCs w:val="24"/>
        </w:rPr>
      </w:pPr>
      <w:r w:rsidRPr="005A3B1E">
        <w:rPr>
          <w:rFonts w:ascii="Times New Roman" w:hAnsi="Times New Roman" w:cs="Times New Roman"/>
          <w:szCs w:val="24"/>
        </w:rPr>
        <w:t>_______________________________</w:t>
      </w:r>
    </w:p>
    <w:p w14:paraId="5A0615D8" w14:textId="77777777" w:rsidR="007C0D66" w:rsidRPr="005A3B1E" w:rsidRDefault="007C0D66" w:rsidP="007C0D66">
      <w:pPr>
        <w:ind w:left="5103"/>
        <w:jc w:val="center"/>
        <w:rPr>
          <w:rFonts w:ascii="Times New Roman" w:hAnsi="Times New Roman" w:cs="Times New Roman"/>
          <w:szCs w:val="24"/>
        </w:rPr>
      </w:pPr>
      <w:r w:rsidRPr="005A3B1E">
        <w:rPr>
          <w:rFonts w:ascii="Times New Roman" w:hAnsi="Times New Roman" w:cs="Times New Roman"/>
          <w:szCs w:val="24"/>
        </w:rPr>
        <w:t>(Ф.И.О. управляющего)</w:t>
      </w:r>
    </w:p>
    <w:p w14:paraId="3680EA9E" w14:textId="77777777" w:rsidR="007C0D66" w:rsidRPr="005A3B1E" w:rsidRDefault="007C0D66" w:rsidP="007C0D66">
      <w:pPr>
        <w:rPr>
          <w:rFonts w:ascii="Times New Roman" w:hAnsi="Times New Roman" w:cs="Times New Roman"/>
          <w:szCs w:val="24"/>
        </w:rPr>
      </w:pPr>
      <w:r w:rsidRPr="005A3B1E">
        <w:rPr>
          <w:rFonts w:ascii="Times New Roman" w:hAnsi="Times New Roman" w:cs="Times New Roman"/>
          <w:szCs w:val="24"/>
        </w:rPr>
        <w:t>«___» __________20__ года</w:t>
      </w:r>
    </w:p>
    <w:p w14:paraId="0AB57F80" w14:textId="77777777" w:rsidR="007C0D66" w:rsidRPr="005A3B1E" w:rsidRDefault="007C0D66" w:rsidP="007C0D66">
      <w:pPr>
        <w:rPr>
          <w:rFonts w:ascii="Times New Roman" w:hAnsi="Times New Roman" w:cs="Times New Roman"/>
          <w:szCs w:val="24"/>
        </w:rPr>
      </w:pPr>
      <w:r w:rsidRPr="005A3B1E">
        <w:rPr>
          <w:rFonts w:ascii="Times New Roman" w:hAnsi="Times New Roman" w:cs="Times New Roman"/>
          <w:szCs w:val="24"/>
        </w:rPr>
        <w:t>исходящий №______</w:t>
      </w:r>
    </w:p>
    <w:p w14:paraId="6FE90BA4" w14:textId="77777777" w:rsidR="007C0D66" w:rsidRPr="005A3B1E" w:rsidRDefault="007C0D66" w:rsidP="00575C0B">
      <w:pPr>
        <w:spacing w:line="240" w:lineRule="auto"/>
        <w:ind w:left="284"/>
        <w:jc w:val="center"/>
        <w:rPr>
          <w:rFonts w:ascii="Times New Roman" w:hAnsi="Times New Roman" w:cs="Times New Roman"/>
          <w:b/>
          <w:bCs/>
          <w:szCs w:val="24"/>
        </w:rPr>
      </w:pPr>
      <w:r w:rsidRPr="005A3B1E">
        <w:rPr>
          <w:rFonts w:ascii="Times New Roman" w:hAnsi="Times New Roman" w:cs="Times New Roman"/>
          <w:b/>
          <w:bCs/>
          <w:szCs w:val="24"/>
        </w:rPr>
        <w:t>ЗАЯВКА</w:t>
      </w:r>
    </w:p>
    <w:p w14:paraId="5A7090FB" w14:textId="77777777" w:rsidR="008F61E5" w:rsidRPr="005A3B1E" w:rsidRDefault="007C0D66" w:rsidP="00575C0B">
      <w:pPr>
        <w:keepLines/>
        <w:widowControl w:val="0"/>
        <w:autoSpaceDE w:val="0"/>
        <w:autoSpaceDN w:val="0"/>
        <w:adjustRightInd w:val="0"/>
        <w:spacing w:line="240" w:lineRule="auto"/>
        <w:jc w:val="center"/>
        <w:rPr>
          <w:rFonts w:ascii="Times New Roman" w:hAnsi="Times New Roman" w:cs="Times New Roman"/>
          <w:b/>
          <w:szCs w:val="24"/>
        </w:rPr>
      </w:pPr>
      <w:r w:rsidRPr="005A3B1E">
        <w:rPr>
          <w:rFonts w:ascii="Times New Roman" w:hAnsi="Times New Roman" w:cs="Times New Roman"/>
          <w:b/>
          <w:bCs/>
          <w:szCs w:val="24"/>
        </w:rPr>
        <w:t xml:space="preserve">на участие в отборе </w:t>
      </w:r>
      <w:r w:rsidR="00890A3D" w:rsidRPr="005A3B1E">
        <w:rPr>
          <w:rFonts w:ascii="Times New Roman" w:hAnsi="Times New Roman" w:cs="Times New Roman"/>
          <w:b/>
          <w:bCs/>
          <w:szCs w:val="24"/>
        </w:rPr>
        <w:t xml:space="preserve">кредитных организаций или иных </w:t>
      </w:r>
      <w:r w:rsidRPr="005A3B1E">
        <w:rPr>
          <w:rFonts w:ascii="Times New Roman" w:hAnsi="Times New Roman" w:cs="Times New Roman"/>
          <w:b/>
          <w:bCs/>
          <w:szCs w:val="24"/>
        </w:rPr>
        <w:t xml:space="preserve">финансовых организаций на право заключения Соглашения о сотрудничестве по </w:t>
      </w:r>
      <w:r w:rsidRPr="005A3B1E">
        <w:rPr>
          <w:rFonts w:ascii="Times New Roman" w:hAnsi="Times New Roman" w:cs="Times New Roman"/>
          <w:b/>
          <w:szCs w:val="24"/>
        </w:rPr>
        <w:t xml:space="preserve">предоставлению поручительств </w:t>
      </w:r>
    </w:p>
    <w:p w14:paraId="2B76D782" w14:textId="77777777" w:rsidR="007C0D66" w:rsidRPr="005A3B1E" w:rsidRDefault="007C0D66" w:rsidP="00575C0B">
      <w:pPr>
        <w:keepLines/>
        <w:widowControl w:val="0"/>
        <w:autoSpaceDE w:val="0"/>
        <w:autoSpaceDN w:val="0"/>
        <w:adjustRightInd w:val="0"/>
        <w:spacing w:line="240" w:lineRule="auto"/>
        <w:jc w:val="center"/>
        <w:rPr>
          <w:rFonts w:ascii="Times New Roman" w:hAnsi="Times New Roman" w:cs="Times New Roman"/>
          <w:b/>
          <w:bCs/>
          <w:szCs w:val="24"/>
        </w:rPr>
      </w:pPr>
      <w:r w:rsidRPr="005A3B1E">
        <w:rPr>
          <w:rFonts w:ascii="Times New Roman" w:hAnsi="Times New Roman" w:cs="Times New Roman"/>
          <w:b/>
          <w:szCs w:val="24"/>
        </w:rPr>
        <w:t xml:space="preserve">Гарантийного </w:t>
      </w:r>
      <w:r w:rsidR="008F61E5" w:rsidRPr="005A3B1E">
        <w:rPr>
          <w:rFonts w:ascii="Times New Roman" w:hAnsi="Times New Roman" w:cs="Times New Roman"/>
          <w:b/>
          <w:szCs w:val="24"/>
        </w:rPr>
        <w:t>фонда</w:t>
      </w:r>
      <w:r w:rsidR="008F61E5" w:rsidRPr="005A3B1E">
        <w:rPr>
          <w:rFonts w:ascii="Times New Roman" w:hAnsi="Times New Roman" w:cs="Times New Roman"/>
          <w:b/>
          <w:bCs/>
          <w:szCs w:val="24"/>
        </w:rPr>
        <w:t xml:space="preserve"> Республики</w:t>
      </w:r>
      <w:r w:rsidR="00575C0B" w:rsidRPr="005A3B1E">
        <w:rPr>
          <w:rFonts w:ascii="Times New Roman" w:hAnsi="Times New Roman" w:cs="Times New Roman"/>
          <w:b/>
          <w:bCs/>
          <w:szCs w:val="24"/>
        </w:rPr>
        <w:t xml:space="preserve"> Тыва </w:t>
      </w:r>
    </w:p>
    <w:p w14:paraId="09366667" w14:textId="77777777" w:rsidR="007D775A" w:rsidRPr="005A3B1E" w:rsidRDefault="007D775A" w:rsidP="00575C0B">
      <w:pPr>
        <w:keepLines/>
        <w:widowControl w:val="0"/>
        <w:autoSpaceDE w:val="0"/>
        <w:autoSpaceDN w:val="0"/>
        <w:adjustRightInd w:val="0"/>
        <w:spacing w:line="240" w:lineRule="auto"/>
        <w:jc w:val="center"/>
        <w:rPr>
          <w:rFonts w:ascii="Times New Roman" w:hAnsi="Times New Roman" w:cs="Times New Roman"/>
          <w:b/>
          <w:bCs/>
          <w:szCs w:val="24"/>
        </w:rPr>
      </w:pPr>
    </w:p>
    <w:p w14:paraId="07033E89" w14:textId="77777777" w:rsidR="007C0D66" w:rsidRPr="005A3B1E" w:rsidRDefault="007C0D66" w:rsidP="00575C0B">
      <w:pPr>
        <w:spacing w:line="240" w:lineRule="auto"/>
        <w:ind w:left="284"/>
        <w:jc w:val="center"/>
        <w:rPr>
          <w:rFonts w:ascii="Times New Roman" w:hAnsi="Times New Roman" w:cs="Times New Roman"/>
          <w:b/>
          <w:bCs/>
          <w:szCs w:val="24"/>
        </w:rPr>
      </w:pPr>
    </w:p>
    <w:p w14:paraId="2282BB54" w14:textId="77777777" w:rsidR="007D775A" w:rsidRPr="005A3B1E" w:rsidRDefault="007D775A" w:rsidP="005928F6">
      <w:pPr>
        <w:spacing w:line="240" w:lineRule="auto"/>
        <w:ind w:firstLine="567"/>
        <w:rPr>
          <w:rFonts w:ascii="Times New Roman" w:hAnsi="Times New Roman" w:cs="Times New Roman"/>
          <w:bCs/>
          <w:szCs w:val="24"/>
        </w:rPr>
      </w:pPr>
      <w:r w:rsidRPr="005A3B1E">
        <w:rPr>
          <w:rFonts w:ascii="Times New Roman" w:hAnsi="Times New Roman" w:cs="Times New Roman"/>
          <w:bCs/>
          <w:szCs w:val="24"/>
        </w:rPr>
        <w:t xml:space="preserve">1. Изучив Порядок отбора финансовых организаций на право заключения Соглашения о сотрудничестве по предоставлению поручительств Гарантийного фонда Республики Тыва (далее – Порядок, Фонд), а также применимые к данному отбору законодательство и внутренние документы Фонда, содержащие правила предоставления поручительств Фонда, _______________________________________________________________ </w:t>
      </w:r>
    </w:p>
    <w:p w14:paraId="0C5949C7" w14:textId="77777777" w:rsidR="007D775A" w:rsidRPr="005A3B1E" w:rsidRDefault="007D775A" w:rsidP="005928F6">
      <w:pPr>
        <w:spacing w:line="240" w:lineRule="auto"/>
        <w:ind w:firstLine="567"/>
        <w:rPr>
          <w:rFonts w:ascii="Times New Roman" w:hAnsi="Times New Roman" w:cs="Times New Roman"/>
          <w:bCs/>
          <w:szCs w:val="24"/>
        </w:rPr>
      </w:pPr>
      <w:r w:rsidRPr="005A3B1E">
        <w:rPr>
          <w:rFonts w:ascii="Times New Roman" w:hAnsi="Times New Roman" w:cs="Times New Roman"/>
          <w:bCs/>
          <w:szCs w:val="24"/>
        </w:rPr>
        <w:t xml:space="preserve">(наименование финансовой организации-участника отбора) в лице_____________________________________________________________ (должность, Ф.И.О.) сообщает о согласии участвовать в отборе финансовых организаций на право заключения Соглашения о сотрудничестве по предоставлению поручительств Фонда (далее – отбор банков) на условиях, установленных Фондом. </w:t>
      </w:r>
    </w:p>
    <w:p w14:paraId="58701CFA" w14:textId="77777777" w:rsidR="007D775A" w:rsidRPr="005A3B1E" w:rsidRDefault="007D775A" w:rsidP="007D775A">
      <w:pPr>
        <w:spacing w:line="240" w:lineRule="auto"/>
        <w:ind w:firstLine="567"/>
        <w:rPr>
          <w:rFonts w:ascii="Times New Roman" w:hAnsi="Times New Roman" w:cs="Times New Roman"/>
          <w:bCs/>
          <w:szCs w:val="24"/>
        </w:rPr>
      </w:pPr>
      <w:r w:rsidRPr="005A3B1E">
        <w:rPr>
          <w:rFonts w:ascii="Times New Roman" w:hAnsi="Times New Roman" w:cs="Times New Roman"/>
          <w:bCs/>
          <w:szCs w:val="24"/>
        </w:rPr>
        <w:t xml:space="preserve">2. Настоящей Заявкой подтверждаем, что _____________ [указать наименование финансовой организации] согласен привлекать </w:t>
      </w:r>
      <w:r w:rsidR="00B627AC" w:rsidRPr="005A3B1E">
        <w:rPr>
          <w:rFonts w:ascii="Times New Roman" w:hAnsi="Times New Roman" w:cs="Times New Roman"/>
          <w:bCs/>
          <w:szCs w:val="24"/>
        </w:rPr>
        <w:t>поручительство Фонда</w:t>
      </w:r>
      <w:r w:rsidRPr="005A3B1E">
        <w:rPr>
          <w:rFonts w:ascii="Times New Roman" w:hAnsi="Times New Roman" w:cs="Times New Roman"/>
          <w:bCs/>
          <w:szCs w:val="24"/>
        </w:rPr>
        <w:t xml:space="preserve"> по обязательствам </w:t>
      </w:r>
      <w:r w:rsidR="00B627AC" w:rsidRPr="005A3B1E">
        <w:rPr>
          <w:rFonts w:ascii="Times New Roman" w:hAnsi="Times New Roman" w:cs="Times New Roman"/>
          <w:bCs/>
          <w:szCs w:val="24"/>
        </w:rPr>
        <w:t>субъекта МСП, физического лица, применяющего специальный налоговый режим "Налог на профессиональный доход", и (или) организации инфраструктуры поддержки</w:t>
      </w:r>
      <w:r w:rsidRPr="005A3B1E">
        <w:rPr>
          <w:rFonts w:ascii="Times New Roman" w:hAnsi="Times New Roman" w:cs="Times New Roman"/>
          <w:bCs/>
          <w:szCs w:val="24"/>
        </w:rPr>
        <w:t xml:space="preserve"> Республики Тыва, основанных на: </w:t>
      </w:r>
    </w:p>
    <w:p w14:paraId="601479CF" w14:textId="77777777" w:rsidR="007D775A" w:rsidRPr="005A3B1E" w:rsidRDefault="007D775A" w:rsidP="007D775A">
      <w:pPr>
        <w:spacing w:line="240" w:lineRule="auto"/>
        <w:ind w:firstLine="567"/>
        <w:rPr>
          <w:rFonts w:ascii="Times New Roman" w:hAnsi="Times New Roman" w:cs="Times New Roman"/>
          <w:bCs/>
          <w:szCs w:val="24"/>
        </w:rPr>
      </w:pPr>
      <w:r w:rsidRPr="005A3B1E">
        <w:rPr>
          <w:rFonts w:ascii="Times New Roman" w:hAnsi="Times New Roman" w:cs="Times New Roman"/>
          <w:bCs/>
          <w:szCs w:val="24"/>
        </w:rPr>
        <w:sym w:font="Symbol" w:char="F07F"/>
      </w:r>
      <w:r w:rsidRPr="005A3B1E">
        <w:rPr>
          <w:rFonts w:ascii="Times New Roman" w:hAnsi="Times New Roman" w:cs="Times New Roman"/>
          <w:bCs/>
          <w:szCs w:val="24"/>
        </w:rPr>
        <w:t xml:space="preserve"> 2.1. кредитных договорах </w:t>
      </w:r>
    </w:p>
    <w:p w14:paraId="0C91F5FC" w14:textId="77777777" w:rsidR="007D775A" w:rsidRPr="005A3B1E" w:rsidRDefault="007D775A" w:rsidP="007D775A">
      <w:pPr>
        <w:spacing w:line="240" w:lineRule="auto"/>
        <w:ind w:firstLine="567"/>
        <w:rPr>
          <w:rFonts w:ascii="Times New Roman" w:hAnsi="Times New Roman" w:cs="Times New Roman"/>
          <w:bCs/>
          <w:szCs w:val="24"/>
        </w:rPr>
      </w:pPr>
      <w:r w:rsidRPr="005A3B1E">
        <w:rPr>
          <w:rFonts w:ascii="Times New Roman" w:hAnsi="Times New Roman" w:cs="Times New Roman"/>
          <w:bCs/>
          <w:szCs w:val="24"/>
        </w:rPr>
        <w:sym w:font="Symbol" w:char="F07F"/>
      </w:r>
      <w:r w:rsidRPr="005A3B1E">
        <w:rPr>
          <w:rFonts w:ascii="Times New Roman" w:hAnsi="Times New Roman" w:cs="Times New Roman"/>
          <w:bCs/>
          <w:szCs w:val="24"/>
        </w:rPr>
        <w:t xml:space="preserve"> 2.2. договорах о предоставлении банковской гарантии </w:t>
      </w:r>
    </w:p>
    <w:p w14:paraId="56967AB8" w14:textId="77777777" w:rsidR="007D775A" w:rsidRPr="005A3B1E" w:rsidRDefault="007D775A" w:rsidP="007D775A">
      <w:pPr>
        <w:spacing w:line="240" w:lineRule="auto"/>
        <w:ind w:firstLine="567"/>
        <w:rPr>
          <w:rFonts w:ascii="Times New Roman" w:hAnsi="Times New Roman" w:cs="Times New Roman"/>
          <w:bCs/>
          <w:szCs w:val="24"/>
        </w:rPr>
      </w:pPr>
      <w:r w:rsidRPr="005A3B1E">
        <w:rPr>
          <w:rFonts w:ascii="Times New Roman" w:hAnsi="Times New Roman" w:cs="Times New Roman"/>
          <w:bCs/>
          <w:szCs w:val="24"/>
        </w:rPr>
        <w:sym w:font="Symbol" w:char="F07F"/>
      </w:r>
      <w:r w:rsidRPr="005A3B1E">
        <w:rPr>
          <w:rFonts w:ascii="Times New Roman" w:hAnsi="Times New Roman" w:cs="Times New Roman"/>
          <w:bCs/>
          <w:szCs w:val="24"/>
        </w:rPr>
        <w:t xml:space="preserve"> 2.3. договорах финансовой аренды (лизинга) </w:t>
      </w:r>
    </w:p>
    <w:p w14:paraId="65EECB32" w14:textId="77777777" w:rsidR="007D775A" w:rsidRPr="005A3B1E" w:rsidRDefault="007D775A" w:rsidP="007D775A">
      <w:pPr>
        <w:spacing w:line="240" w:lineRule="auto"/>
        <w:ind w:firstLine="567"/>
        <w:rPr>
          <w:rFonts w:ascii="Times New Roman" w:hAnsi="Times New Roman" w:cs="Times New Roman"/>
          <w:bCs/>
          <w:szCs w:val="24"/>
        </w:rPr>
      </w:pPr>
      <w:r w:rsidRPr="005A3B1E">
        <w:rPr>
          <w:rFonts w:ascii="Times New Roman" w:hAnsi="Times New Roman" w:cs="Times New Roman"/>
          <w:bCs/>
          <w:szCs w:val="24"/>
        </w:rPr>
        <w:sym w:font="Symbol" w:char="F07F"/>
      </w:r>
      <w:r w:rsidRPr="005A3B1E">
        <w:rPr>
          <w:rFonts w:ascii="Times New Roman" w:hAnsi="Times New Roman" w:cs="Times New Roman"/>
          <w:bCs/>
          <w:szCs w:val="24"/>
        </w:rPr>
        <w:t xml:space="preserve"> 2.4. договорах займа </w:t>
      </w:r>
    </w:p>
    <w:p w14:paraId="14F61BA7" w14:textId="77777777" w:rsidR="007D775A" w:rsidRPr="005A3B1E" w:rsidRDefault="007D775A" w:rsidP="007D775A">
      <w:pPr>
        <w:spacing w:line="240" w:lineRule="auto"/>
        <w:ind w:firstLine="567"/>
        <w:rPr>
          <w:rFonts w:ascii="Times New Roman" w:hAnsi="Times New Roman" w:cs="Times New Roman"/>
          <w:bCs/>
          <w:szCs w:val="24"/>
        </w:rPr>
      </w:pPr>
      <w:r w:rsidRPr="005A3B1E">
        <w:rPr>
          <w:rFonts w:ascii="Times New Roman" w:hAnsi="Times New Roman" w:cs="Times New Roman"/>
          <w:bCs/>
          <w:szCs w:val="24"/>
        </w:rPr>
        <w:sym w:font="Symbol" w:char="F07F"/>
      </w:r>
      <w:r w:rsidRPr="005A3B1E">
        <w:rPr>
          <w:rFonts w:ascii="Times New Roman" w:hAnsi="Times New Roman" w:cs="Times New Roman"/>
          <w:bCs/>
          <w:szCs w:val="24"/>
        </w:rPr>
        <w:t xml:space="preserve"> 2.5. иных договорах </w:t>
      </w:r>
    </w:p>
    <w:p w14:paraId="408F8B04" w14:textId="77777777" w:rsidR="007D775A" w:rsidRPr="005A3B1E" w:rsidRDefault="007D775A" w:rsidP="007D775A">
      <w:pPr>
        <w:spacing w:line="240" w:lineRule="auto"/>
        <w:ind w:firstLine="567"/>
        <w:rPr>
          <w:rFonts w:ascii="Times New Roman" w:hAnsi="Times New Roman" w:cs="Times New Roman"/>
          <w:bCs/>
          <w:szCs w:val="24"/>
        </w:rPr>
      </w:pPr>
      <w:r w:rsidRPr="005A3B1E">
        <w:rPr>
          <w:rFonts w:ascii="Times New Roman" w:hAnsi="Times New Roman" w:cs="Times New Roman"/>
          <w:bCs/>
          <w:szCs w:val="24"/>
        </w:rPr>
        <w:lastRenderedPageBreak/>
        <w:sym w:font="Symbol" w:char="F07F"/>
      </w:r>
      <w:r w:rsidRPr="005A3B1E">
        <w:rPr>
          <w:rFonts w:ascii="Times New Roman" w:hAnsi="Times New Roman" w:cs="Times New Roman"/>
          <w:bCs/>
          <w:szCs w:val="24"/>
        </w:rPr>
        <w:t xml:space="preserve"> - _____________ [указать наименование договоров] </w:t>
      </w:r>
    </w:p>
    <w:p w14:paraId="5DD4FEE1" w14:textId="77777777" w:rsidR="00BF6739" w:rsidRPr="005A3B1E" w:rsidRDefault="007D775A" w:rsidP="007D775A">
      <w:pPr>
        <w:spacing w:line="240" w:lineRule="auto"/>
        <w:ind w:firstLine="567"/>
        <w:rPr>
          <w:rFonts w:ascii="Times New Roman" w:hAnsi="Times New Roman" w:cs="Times New Roman"/>
          <w:bCs/>
          <w:szCs w:val="24"/>
        </w:rPr>
      </w:pPr>
      <w:r w:rsidRPr="005A3B1E">
        <w:rPr>
          <w:rFonts w:ascii="Times New Roman" w:hAnsi="Times New Roman" w:cs="Times New Roman"/>
          <w:bCs/>
          <w:szCs w:val="24"/>
        </w:rPr>
        <w:t xml:space="preserve">3. Данную Заявку подаем с пониманием того, что возможность участия в отборе финансовых организаций зависит от нашего соответствия условиям и критериям, предъявляемым к участникам отбора в соответствии с Порядком. Это соответствие может быть установлено только </w:t>
      </w:r>
      <w:r w:rsidR="00BF6739" w:rsidRPr="005A3B1E">
        <w:rPr>
          <w:rFonts w:ascii="Times New Roman" w:hAnsi="Times New Roman" w:cs="Times New Roman"/>
          <w:bCs/>
          <w:szCs w:val="24"/>
        </w:rPr>
        <w:t>Конкурсной к</w:t>
      </w:r>
      <w:r w:rsidRPr="005A3B1E">
        <w:rPr>
          <w:rFonts w:ascii="Times New Roman" w:hAnsi="Times New Roman" w:cs="Times New Roman"/>
          <w:bCs/>
          <w:szCs w:val="24"/>
        </w:rPr>
        <w:t xml:space="preserve">омиссией Фонда путем проверки документов, представляемых нами. </w:t>
      </w:r>
    </w:p>
    <w:p w14:paraId="4F42E331" w14:textId="77777777" w:rsidR="00BF6739" w:rsidRPr="005A3B1E" w:rsidRDefault="007D775A" w:rsidP="007D775A">
      <w:pPr>
        <w:spacing w:line="240" w:lineRule="auto"/>
        <w:ind w:firstLine="567"/>
        <w:rPr>
          <w:rFonts w:ascii="Times New Roman" w:hAnsi="Times New Roman" w:cs="Times New Roman"/>
          <w:bCs/>
          <w:szCs w:val="24"/>
        </w:rPr>
      </w:pPr>
      <w:r w:rsidRPr="005A3B1E">
        <w:rPr>
          <w:rFonts w:ascii="Times New Roman" w:hAnsi="Times New Roman" w:cs="Times New Roman"/>
          <w:bCs/>
          <w:szCs w:val="24"/>
        </w:rPr>
        <w:t xml:space="preserve">4. Данная Заявка служит также разрешением любому уполномоченному представителю Фонда наводить справки или проводить исследования с целью изучения отчетов, документов и сведений, предоставленных в связи с данной Заявкой. </w:t>
      </w:r>
    </w:p>
    <w:p w14:paraId="5412A664" w14:textId="77777777" w:rsidR="00BF6739" w:rsidRPr="005A3B1E" w:rsidRDefault="007D775A" w:rsidP="007D775A">
      <w:pPr>
        <w:spacing w:line="240" w:lineRule="auto"/>
        <w:ind w:firstLine="567"/>
        <w:rPr>
          <w:rFonts w:ascii="Times New Roman" w:hAnsi="Times New Roman" w:cs="Times New Roman"/>
          <w:bCs/>
          <w:szCs w:val="24"/>
        </w:rPr>
      </w:pPr>
      <w:r w:rsidRPr="005A3B1E">
        <w:rPr>
          <w:rFonts w:ascii="Times New Roman" w:hAnsi="Times New Roman" w:cs="Times New Roman"/>
          <w:bCs/>
          <w:szCs w:val="24"/>
        </w:rPr>
        <w:t xml:space="preserve">5.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Фонд сочтет необходимой для проверки сведений, содержащихся в данной Заявке или относящихся к ресурсам, опыту и компетенции финансовой организации. </w:t>
      </w:r>
    </w:p>
    <w:p w14:paraId="6A863121" w14:textId="77777777" w:rsidR="00BF6739" w:rsidRPr="005A3B1E" w:rsidRDefault="007D775A" w:rsidP="007D775A">
      <w:pPr>
        <w:spacing w:line="240" w:lineRule="auto"/>
        <w:ind w:firstLine="567"/>
        <w:rPr>
          <w:rFonts w:ascii="Times New Roman" w:hAnsi="Times New Roman" w:cs="Times New Roman"/>
          <w:bCs/>
          <w:szCs w:val="24"/>
        </w:rPr>
      </w:pPr>
      <w:r w:rsidRPr="005A3B1E">
        <w:rPr>
          <w:rFonts w:ascii="Times New Roman" w:hAnsi="Times New Roman" w:cs="Times New Roman"/>
          <w:bCs/>
          <w:szCs w:val="24"/>
        </w:rPr>
        <w:t xml:space="preserve">6. Настоящей Заявкой подтверждаем, что в отношении _____________________________ [указать наименование финансовой организации] не проводится процедура ликвидации, банкротства, деятельность не приостановлена. </w:t>
      </w:r>
    </w:p>
    <w:p w14:paraId="3917A0EC" w14:textId="14B81A3B" w:rsidR="00BF6739" w:rsidRPr="005A3B1E" w:rsidRDefault="007D775A" w:rsidP="00BF6739">
      <w:pPr>
        <w:spacing w:line="240" w:lineRule="auto"/>
        <w:ind w:firstLine="567"/>
        <w:jc w:val="left"/>
        <w:rPr>
          <w:rFonts w:ascii="Times New Roman" w:hAnsi="Times New Roman" w:cs="Times New Roman"/>
          <w:bCs/>
          <w:szCs w:val="24"/>
        </w:rPr>
      </w:pPr>
      <w:r w:rsidRPr="005A3B1E">
        <w:rPr>
          <w:rFonts w:ascii="Times New Roman" w:hAnsi="Times New Roman" w:cs="Times New Roman"/>
          <w:bCs/>
          <w:szCs w:val="24"/>
        </w:rPr>
        <w:t>7. Настоящей Заявко</w:t>
      </w:r>
      <w:r w:rsidR="005D68C7" w:rsidRPr="005A3B1E">
        <w:rPr>
          <w:rFonts w:ascii="Times New Roman" w:hAnsi="Times New Roman" w:cs="Times New Roman"/>
          <w:bCs/>
          <w:szCs w:val="24"/>
        </w:rPr>
        <w:t>й подтверждаем, что в отношении</w:t>
      </w:r>
      <w:r w:rsidRPr="005A3B1E">
        <w:rPr>
          <w:rFonts w:ascii="Times New Roman" w:hAnsi="Times New Roman" w:cs="Times New Roman"/>
          <w:bCs/>
          <w:szCs w:val="24"/>
        </w:rPr>
        <w:t>_______</w:t>
      </w:r>
      <w:r w:rsidR="00BF6739" w:rsidRPr="005A3B1E">
        <w:rPr>
          <w:rFonts w:ascii="Times New Roman" w:hAnsi="Times New Roman" w:cs="Times New Roman"/>
          <w:bCs/>
          <w:szCs w:val="24"/>
        </w:rPr>
        <w:t>__________[</w:t>
      </w:r>
      <w:r w:rsidR="005D68C7" w:rsidRPr="005A3B1E">
        <w:rPr>
          <w:rFonts w:ascii="Times New Roman" w:hAnsi="Times New Roman" w:cs="Times New Roman"/>
          <w:bCs/>
          <w:szCs w:val="24"/>
        </w:rPr>
        <w:t xml:space="preserve">указать наименование финансовой </w:t>
      </w:r>
      <w:r w:rsidRPr="005A3B1E">
        <w:rPr>
          <w:rFonts w:ascii="Times New Roman" w:hAnsi="Times New Roman" w:cs="Times New Roman"/>
          <w:bCs/>
          <w:szCs w:val="24"/>
        </w:rPr>
        <w:t>организации]_</w:t>
      </w:r>
      <w:r w:rsidR="00BF6739" w:rsidRPr="005A3B1E">
        <w:rPr>
          <w:rFonts w:ascii="Times New Roman" w:hAnsi="Times New Roman" w:cs="Times New Roman"/>
          <w:bCs/>
          <w:szCs w:val="24"/>
        </w:rPr>
        <w:t>________</w:t>
      </w:r>
      <w:r w:rsidRPr="005A3B1E">
        <w:rPr>
          <w:rFonts w:ascii="Times New Roman" w:hAnsi="Times New Roman" w:cs="Times New Roman"/>
          <w:bCs/>
          <w:szCs w:val="24"/>
        </w:rPr>
        <w:t xml:space="preserve"> </w:t>
      </w:r>
      <w:r w:rsidR="005D24BD" w:rsidRPr="005A3B1E">
        <w:rPr>
          <w:rFonts w:ascii="Times New Roman" w:hAnsi="Times New Roman" w:cs="Times New Roman"/>
          <w:color w:val="auto"/>
          <w:sz w:val="28"/>
          <w:szCs w:val="28"/>
          <w:vertAlign w:val="superscript"/>
        </w:rPr>
        <w:footnoteReference w:id="1"/>
      </w:r>
      <w:r w:rsidR="005D68C7" w:rsidRPr="005A3B1E">
        <w:rPr>
          <w:rFonts w:ascii="Times New Roman" w:hAnsi="Times New Roman" w:cs="Times New Roman"/>
          <w:color w:val="auto"/>
          <w:sz w:val="28"/>
          <w:szCs w:val="28"/>
        </w:rPr>
        <w:t>.</w:t>
      </w:r>
    </w:p>
    <w:p w14:paraId="5A8540B8" w14:textId="77777777" w:rsidR="00BF6739" w:rsidRPr="005A3B1E" w:rsidRDefault="007D775A" w:rsidP="007D775A">
      <w:pPr>
        <w:spacing w:line="240" w:lineRule="auto"/>
        <w:ind w:firstLine="567"/>
        <w:rPr>
          <w:rFonts w:ascii="Times New Roman" w:hAnsi="Times New Roman" w:cs="Times New Roman"/>
          <w:bCs/>
          <w:szCs w:val="24"/>
        </w:rPr>
      </w:pPr>
      <w:r w:rsidRPr="005A3B1E">
        <w:rPr>
          <w:rFonts w:ascii="Times New Roman" w:hAnsi="Times New Roman" w:cs="Times New Roman"/>
          <w:bCs/>
          <w:szCs w:val="24"/>
        </w:rPr>
        <w:t xml:space="preserve">8. Настоящим гарантируем достоверность представленной нами в настоящей Заявке информации и подтверждаем право Фонда, не противоречащее требованию формирования равных для всех финансовых организаций условий, запрашивать у нас, в уполномоченных органах и </w:t>
      </w:r>
      <w:r w:rsidR="006D436C" w:rsidRPr="005A3B1E">
        <w:rPr>
          <w:rFonts w:ascii="Times New Roman" w:hAnsi="Times New Roman" w:cs="Times New Roman"/>
          <w:bCs/>
          <w:szCs w:val="24"/>
        </w:rPr>
        <w:t>у упомянутых</w:t>
      </w:r>
      <w:r w:rsidRPr="005A3B1E">
        <w:rPr>
          <w:rFonts w:ascii="Times New Roman" w:hAnsi="Times New Roman" w:cs="Times New Roman"/>
          <w:bCs/>
          <w:szCs w:val="24"/>
        </w:rPr>
        <w:t xml:space="preserve"> в настоящей Заявке юридических и физических лиц информацию, уточняющую представленные нами в ней сведения. </w:t>
      </w:r>
    </w:p>
    <w:p w14:paraId="4510BB85" w14:textId="77777777" w:rsidR="00BF6739" w:rsidRPr="005A3B1E" w:rsidRDefault="007D775A" w:rsidP="007D775A">
      <w:pPr>
        <w:spacing w:line="240" w:lineRule="auto"/>
        <w:ind w:firstLine="567"/>
        <w:rPr>
          <w:rFonts w:ascii="Times New Roman" w:hAnsi="Times New Roman" w:cs="Times New Roman"/>
          <w:bCs/>
          <w:szCs w:val="24"/>
        </w:rPr>
      </w:pPr>
      <w:r w:rsidRPr="005A3B1E">
        <w:rPr>
          <w:rFonts w:ascii="Times New Roman" w:hAnsi="Times New Roman" w:cs="Times New Roman"/>
          <w:bCs/>
          <w:szCs w:val="24"/>
        </w:rPr>
        <w:t>9. Настоящим подтверждаем согласие финансовой организации на осуществление взаимодействия с Фондом в соответствии с внутренними документами, регламентирующими правила предоставления поручительств Фонда, в том числе согласие на заключение договоров поручительства в соответствии с формой договора, утвержденной в Фонде, на выполнение основных требований по работе с СМСП</w:t>
      </w:r>
      <w:r w:rsidR="00880B02" w:rsidRPr="005A3B1E">
        <w:rPr>
          <w:rFonts w:ascii="Times New Roman" w:hAnsi="Times New Roman" w:cs="Times New Roman"/>
          <w:bCs/>
          <w:szCs w:val="24"/>
        </w:rPr>
        <w:t>, физическими лицами, применяющие специальный налоговый режим "Налог на профессиональный доход"</w:t>
      </w:r>
      <w:r w:rsidRPr="005A3B1E">
        <w:rPr>
          <w:rFonts w:ascii="Times New Roman" w:hAnsi="Times New Roman" w:cs="Times New Roman"/>
          <w:bCs/>
          <w:szCs w:val="24"/>
        </w:rPr>
        <w:t xml:space="preserve"> (ОИП СМСП), установленных в Фонде и др. </w:t>
      </w:r>
    </w:p>
    <w:p w14:paraId="2DF6ADA4" w14:textId="77777777" w:rsidR="00BF6739" w:rsidRPr="005A3B1E" w:rsidRDefault="007D775A" w:rsidP="007D775A">
      <w:pPr>
        <w:spacing w:line="240" w:lineRule="auto"/>
        <w:ind w:firstLine="567"/>
        <w:rPr>
          <w:rFonts w:ascii="Times New Roman" w:hAnsi="Times New Roman" w:cs="Times New Roman"/>
          <w:bCs/>
          <w:szCs w:val="24"/>
        </w:rPr>
      </w:pPr>
      <w:r w:rsidRPr="005A3B1E">
        <w:rPr>
          <w:rFonts w:ascii="Times New Roman" w:hAnsi="Times New Roman" w:cs="Times New Roman"/>
          <w:bCs/>
          <w:szCs w:val="24"/>
        </w:rPr>
        <w:t xml:space="preserve">10. В случае принятия </w:t>
      </w:r>
      <w:r w:rsidR="006D436C" w:rsidRPr="005A3B1E">
        <w:rPr>
          <w:rFonts w:ascii="Times New Roman" w:hAnsi="Times New Roman" w:cs="Times New Roman"/>
          <w:bCs/>
          <w:szCs w:val="24"/>
        </w:rPr>
        <w:t>Единой к</w:t>
      </w:r>
      <w:r w:rsidR="00BF6739" w:rsidRPr="005A3B1E">
        <w:rPr>
          <w:rFonts w:ascii="Times New Roman" w:hAnsi="Times New Roman" w:cs="Times New Roman"/>
          <w:bCs/>
          <w:szCs w:val="24"/>
        </w:rPr>
        <w:t>онкурсной к</w:t>
      </w:r>
      <w:r w:rsidRPr="005A3B1E">
        <w:rPr>
          <w:rFonts w:ascii="Times New Roman" w:hAnsi="Times New Roman" w:cs="Times New Roman"/>
          <w:bCs/>
          <w:szCs w:val="24"/>
        </w:rPr>
        <w:t xml:space="preserve">омиссией Фонда решения о заключении с финансовой организацией Соглашения о сотрудничестве обязуемся в </w:t>
      </w:r>
      <w:r w:rsidR="005F77EF" w:rsidRPr="005A3B1E">
        <w:rPr>
          <w:rFonts w:ascii="Times New Roman" w:hAnsi="Times New Roman" w:cs="Times New Roman"/>
          <w:bCs/>
          <w:szCs w:val="24"/>
        </w:rPr>
        <w:t>течение 30</w:t>
      </w:r>
      <w:r w:rsidRPr="005A3B1E">
        <w:rPr>
          <w:rFonts w:ascii="Times New Roman" w:hAnsi="Times New Roman" w:cs="Times New Roman"/>
          <w:bCs/>
          <w:szCs w:val="24"/>
        </w:rPr>
        <w:t xml:space="preserve"> (</w:t>
      </w:r>
      <w:r w:rsidR="005F77EF" w:rsidRPr="005A3B1E">
        <w:rPr>
          <w:rFonts w:ascii="Times New Roman" w:hAnsi="Times New Roman" w:cs="Times New Roman"/>
          <w:bCs/>
          <w:szCs w:val="24"/>
        </w:rPr>
        <w:t>Тридцати</w:t>
      </w:r>
      <w:r w:rsidRPr="005A3B1E">
        <w:rPr>
          <w:rFonts w:ascii="Times New Roman" w:hAnsi="Times New Roman" w:cs="Times New Roman"/>
          <w:bCs/>
          <w:szCs w:val="24"/>
        </w:rPr>
        <w:t xml:space="preserve">) </w:t>
      </w:r>
      <w:r w:rsidR="005F77EF" w:rsidRPr="005A3B1E">
        <w:rPr>
          <w:rFonts w:ascii="Times New Roman" w:hAnsi="Times New Roman" w:cs="Times New Roman"/>
          <w:bCs/>
          <w:szCs w:val="24"/>
        </w:rPr>
        <w:t>календарных</w:t>
      </w:r>
      <w:r w:rsidRPr="005A3B1E">
        <w:rPr>
          <w:rFonts w:ascii="Times New Roman" w:hAnsi="Times New Roman" w:cs="Times New Roman"/>
          <w:bCs/>
          <w:szCs w:val="24"/>
        </w:rPr>
        <w:t xml:space="preserve"> дней со дня принятия вышеуказанного решения заключить с Фондом Соглашение о сотрудничестве. </w:t>
      </w:r>
    </w:p>
    <w:p w14:paraId="6B703BA0" w14:textId="77777777" w:rsidR="00BF6739" w:rsidRPr="005A3B1E" w:rsidRDefault="007D775A" w:rsidP="007D775A">
      <w:pPr>
        <w:spacing w:line="240" w:lineRule="auto"/>
        <w:ind w:firstLine="567"/>
        <w:rPr>
          <w:rFonts w:ascii="Times New Roman" w:hAnsi="Times New Roman" w:cs="Times New Roman"/>
          <w:bCs/>
          <w:szCs w:val="24"/>
        </w:rPr>
      </w:pPr>
      <w:r w:rsidRPr="005A3B1E">
        <w:rPr>
          <w:rFonts w:ascii="Times New Roman" w:hAnsi="Times New Roman" w:cs="Times New Roman"/>
          <w:bCs/>
          <w:szCs w:val="24"/>
        </w:rPr>
        <w:t xml:space="preserve">11. Нам известно, что финансовая организация обязана самостоятельно отслеживать появление на официальном сайте Фонда информации об изменении Порядка, об окончании или приостановлении отбора финансовых организаций. Фонд не несет ответственности в случае неполучения финансовыми организациями вышеуказанной информации. </w:t>
      </w:r>
    </w:p>
    <w:p w14:paraId="4BAC5B2A" w14:textId="77777777" w:rsidR="00BF6739" w:rsidRPr="005A3B1E" w:rsidRDefault="007D775A" w:rsidP="007D775A">
      <w:pPr>
        <w:spacing w:line="240" w:lineRule="auto"/>
        <w:ind w:firstLine="567"/>
        <w:rPr>
          <w:rFonts w:ascii="Times New Roman" w:hAnsi="Times New Roman" w:cs="Times New Roman"/>
          <w:bCs/>
          <w:szCs w:val="24"/>
        </w:rPr>
      </w:pPr>
      <w:r w:rsidRPr="005A3B1E">
        <w:rPr>
          <w:rFonts w:ascii="Times New Roman" w:hAnsi="Times New Roman" w:cs="Times New Roman"/>
          <w:bCs/>
          <w:szCs w:val="24"/>
        </w:rPr>
        <w:t xml:space="preserve">12. Нам известно, что в случае предоставления нами неполного пакета документов срок рассмотрения Заявки автоматически приостанавливается до момента поступления в Фонд недостающих документов. </w:t>
      </w:r>
    </w:p>
    <w:p w14:paraId="2E3245C8" w14:textId="77777777" w:rsidR="00BF6739" w:rsidRPr="005A3B1E" w:rsidRDefault="007D775A" w:rsidP="007D775A">
      <w:pPr>
        <w:spacing w:line="240" w:lineRule="auto"/>
        <w:ind w:firstLine="567"/>
        <w:rPr>
          <w:rFonts w:ascii="Times New Roman" w:hAnsi="Times New Roman" w:cs="Times New Roman"/>
          <w:bCs/>
          <w:szCs w:val="24"/>
        </w:rPr>
      </w:pPr>
      <w:r w:rsidRPr="005A3B1E">
        <w:rPr>
          <w:rFonts w:ascii="Times New Roman" w:hAnsi="Times New Roman" w:cs="Times New Roman"/>
          <w:bCs/>
          <w:szCs w:val="24"/>
        </w:rPr>
        <w:t xml:space="preserve">13. Сообщаем, что для оперативного уведомления нас по вопросам организационного характера и взаимодействия с Фондом нами уполномочен ___________________ [указываются Ф.И.О. работника финансовой организации, телефон и другие средства связи]. </w:t>
      </w:r>
    </w:p>
    <w:p w14:paraId="59ABD63B" w14:textId="77777777" w:rsidR="00575C0B" w:rsidRPr="005A3B1E" w:rsidRDefault="007D775A" w:rsidP="007D775A">
      <w:pPr>
        <w:spacing w:line="240" w:lineRule="auto"/>
        <w:ind w:firstLine="567"/>
        <w:rPr>
          <w:rFonts w:ascii="Times New Roman" w:hAnsi="Times New Roman" w:cs="Times New Roman"/>
          <w:szCs w:val="24"/>
        </w:rPr>
      </w:pPr>
      <w:r w:rsidRPr="005A3B1E">
        <w:rPr>
          <w:rFonts w:ascii="Times New Roman" w:hAnsi="Times New Roman" w:cs="Times New Roman"/>
          <w:bCs/>
          <w:szCs w:val="24"/>
        </w:rPr>
        <w:lastRenderedPageBreak/>
        <w:t>14. К настоящей Заявке прилагаются</w:t>
      </w:r>
      <w:r w:rsidR="00BF6739" w:rsidRPr="005A3B1E">
        <w:rPr>
          <w:rFonts w:ascii="Times New Roman" w:hAnsi="Times New Roman" w:cs="Times New Roman"/>
          <w:bCs/>
          <w:szCs w:val="24"/>
        </w:rPr>
        <w:t xml:space="preserve"> документы согласно приложению 3</w:t>
      </w:r>
      <w:r w:rsidRPr="005A3B1E">
        <w:rPr>
          <w:rFonts w:ascii="Times New Roman" w:hAnsi="Times New Roman" w:cs="Times New Roman"/>
          <w:bCs/>
          <w:szCs w:val="24"/>
        </w:rPr>
        <w:t xml:space="preserve"> к Порядку.</w:t>
      </w:r>
    </w:p>
    <w:p w14:paraId="304687B3" w14:textId="77777777" w:rsidR="00BF6739" w:rsidRPr="005A3B1E" w:rsidRDefault="00BF6739" w:rsidP="00575C0B">
      <w:pPr>
        <w:spacing w:line="240" w:lineRule="auto"/>
        <w:rPr>
          <w:rFonts w:ascii="Times New Roman" w:hAnsi="Times New Roman" w:cs="Times New Roman"/>
          <w:szCs w:val="24"/>
        </w:rPr>
      </w:pPr>
    </w:p>
    <w:p w14:paraId="4C8FAB72" w14:textId="77777777" w:rsidR="00563638" w:rsidRPr="005A3B1E" w:rsidRDefault="00563638" w:rsidP="00575C0B">
      <w:pPr>
        <w:spacing w:line="240" w:lineRule="auto"/>
        <w:rPr>
          <w:rFonts w:ascii="Times New Roman" w:hAnsi="Times New Roman" w:cs="Times New Roman"/>
          <w:szCs w:val="24"/>
        </w:rPr>
      </w:pPr>
    </w:p>
    <w:p w14:paraId="1CD0B7F2" w14:textId="77777777" w:rsidR="00BF6739" w:rsidRPr="005A3B1E" w:rsidRDefault="00BF6739" w:rsidP="00575C0B">
      <w:pPr>
        <w:spacing w:line="240" w:lineRule="auto"/>
        <w:rPr>
          <w:rFonts w:ascii="Times New Roman" w:hAnsi="Times New Roman" w:cs="Times New Roman"/>
          <w:szCs w:val="24"/>
        </w:rPr>
      </w:pPr>
    </w:p>
    <w:p w14:paraId="0E2D7132" w14:textId="77777777" w:rsidR="007C0D66" w:rsidRPr="005A3B1E" w:rsidRDefault="007C0D66" w:rsidP="00575C0B">
      <w:pPr>
        <w:spacing w:line="240" w:lineRule="auto"/>
        <w:rPr>
          <w:rFonts w:ascii="Times New Roman" w:hAnsi="Times New Roman" w:cs="Times New Roman"/>
          <w:szCs w:val="24"/>
        </w:rPr>
      </w:pPr>
      <w:r w:rsidRPr="005A3B1E">
        <w:rPr>
          <w:rFonts w:ascii="Times New Roman" w:hAnsi="Times New Roman" w:cs="Times New Roman"/>
          <w:szCs w:val="24"/>
        </w:rPr>
        <w:t xml:space="preserve">Руководитель финансовой организации (уполномоченное лицо): </w:t>
      </w:r>
    </w:p>
    <w:p w14:paraId="005C3A13" w14:textId="77777777" w:rsidR="00575C0B" w:rsidRPr="005A3B1E" w:rsidRDefault="00575C0B" w:rsidP="00575C0B">
      <w:pPr>
        <w:spacing w:line="240" w:lineRule="auto"/>
        <w:rPr>
          <w:rFonts w:ascii="Times New Roman" w:hAnsi="Times New Roman" w:cs="Times New Roman"/>
          <w:szCs w:val="24"/>
        </w:rPr>
      </w:pPr>
    </w:p>
    <w:p w14:paraId="6D2C9323" w14:textId="77777777" w:rsidR="007C0D66" w:rsidRPr="005A3B1E" w:rsidRDefault="007C0D66" w:rsidP="00575C0B">
      <w:pPr>
        <w:spacing w:line="240" w:lineRule="auto"/>
        <w:rPr>
          <w:rFonts w:ascii="Times New Roman" w:hAnsi="Times New Roman" w:cs="Times New Roman"/>
          <w:szCs w:val="24"/>
        </w:rPr>
      </w:pPr>
      <w:r w:rsidRPr="005A3B1E">
        <w:rPr>
          <w:rFonts w:ascii="Times New Roman" w:hAnsi="Times New Roman" w:cs="Times New Roman"/>
          <w:szCs w:val="24"/>
        </w:rPr>
        <w:t xml:space="preserve"> _____________/ ____________________     (подпись)                   Ф.И.О.                                 М.П.</w:t>
      </w:r>
    </w:p>
    <w:p w14:paraId="3EB10A22"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28DE8C66"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7CBCFAEB"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78F30FB7"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1FAED38C"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10F66346"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574B3DDC"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7C90FB0F"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60FC5BFE"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4C620EB1"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68DA79F5"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2085AE28"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4376FB90"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469DA4A5"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28C225E9"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3B351890"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7EFC19A3"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28706D70"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7C2338D3"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6E48005E"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47F739D8"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7272FACB"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400C2A18"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2DB7A75F"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799CBA61"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0CA71766"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6F827529"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013956C9"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0FC30F60"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49318BC0"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6D624F20" w14:textId="77777777" w:rsidR="00563638" w:rsidRPr="005A3B1E" w:rsidRDefault="00563638" w:rsidP="007C0D66">
      <w:pPr>
        <w:keepNext/>
        <w:keepLines/>
        <w:widowControl w:val="0"/>
        <w:autoSpaceDE w:val="0"/>
        <w:autoSpaceDN w:val="0"/>
        <w:adjustRightInd w:val="0"/>
        <w:ind w:left="5245" w:firstLine="300"/>
        <w:jc w:val="right"/>
        <w:outlineLvl w:val="0"/>
        <w:rPr>
          <w:rFonts w:ascii="Times New Roman" w:hAnsi="Times New Roman" w:cs="Times New Roman"/>
          <w:b/>
          <w:bCs/>
          <w:szCs w:val="24"/>
        </w:rPr>
      </w:pPr>
    </w:p>
    <w:p w14:paraId="2B840693" w14:textId="77777777" w:rsidR="00845ADD" w:rsidRPr="005A3B1E" w:rsidRDefault="00845ADD" w:rsidP="00845ADD">
      <w:pPr>
        <w:keepNext/>
        <w:keepLines/>
        <w:widowControl w:val="0"/>
        <w:autoSpaceDE w:val="0"/>
        <w:autoSpaceDN w:val="0"/>
        <w:adjustRightInd w:val="0"/>
        <w:spacing w:after="0" w:line="240" w:lineRule="auto"/>
        <w:ind w:left="5245" w:firstLine="300"/>
        <w:jc w:val="right"/>
        <w:outlineLvl w:val="0"/>
        <w:rPr>
          <w:rFonts w:ascii="Times New Roman" w:hAnsi="Times New Roman" w:cs="Times New Roman"/>
          <w:szCs w:val="24"/>
        </w:rPr>
      </w:pPr>
    </w:p>
    <w:p w14:paraId="04A47E9D" w14:textId="77777777" w:rsidR="00563638" w:rsidRPr="005A3B1E" w:rsidRDefault="00563638" w:rsidP="00845ADD">
      <w:pPr>
        <w:keepNext/>
        <w:keepLines/>
        <w:widowControl w:val="0"/>
        <w:autoSpaceDE w:val="0"/>
        <w:autoSpaceDN w:val="0"/>
        <w:adjustRightInd w:val="0"/>
        <w:spacing w:after="0" w:line="240" w:lineRule="auto"/>
        <w:ind w:left="5245" w:firstLine="300"/>
        <w:jc w:val="right"/>
        <w:outlineLvl w:val="0"/>
        <w:rPr>
          <w:rFonts w:ascii="Times New Roman" w:hAnsi="Times New Roman" w:cs="Times New Roman"/>
          <w:szCs w:val="24"/>
        </w:rPr>
      </w:pPr>
    </w:p>
    <w:p w14:paraId="359A06A8" w14:textId="77777777" w:rsidR="00563638" w:rsidRPr="005A3B1E" w:rsidRDefault="00563638" w:rsidP="00845ADD">
      <w:pPr>
        <w:keepNext/>
        <w:keepLines/>
        <w:widowControl w:val="0"/>
        <w:autoSpaceDE w:val="0"/>
        <w:autoSpaceDN w:val="0"/>
        <w:adjustRightInd w:val="0"/>
        <w:spacing w:after="0" w:line="240" w:lineRule="auto"/>
        <w:ind w:left="5245" w:firstLine="300"/>
        <w:jc w:val="right"/>
        <w:outlineLvl w:val="0"/>
        <w:rPr>
          <w:rFonts w:ascii="Times New Roman" w:hAnsi="Times New Roman" w:cs="Times New Roman"/>
          <w:szCs w:val="24"/>
        </w:rPr>
      </w:pPr>
    </w:p>
    <w:p w14:paraId="02FCFA1E" w14:textId="77777777" w:rsidR="005C4D5E" w:rsidRPr="005A3B1E" w:rsidRDefault="005C4D5E" w:rsidP="005C4D5E">
      <w:pPr>
        <w:spacing w:after="0" w:line="240" w:lineRule="auto"/>
        <w:jc w:val="right"/>
        <w:rPr>
          <w:rFonts w:ascii="Times New Roman" w:hAnsi="Times New Roman" w:cs="Times New Roman"/>
          <w:szCs w:val="24"/>
        </w:rPr>
      </w:pPr>
    </w:p>
    <w:p w14:paraId="70FE28A8" w14:textId="77777777" w:rsidR="00563638" w:rsidRPr="005A3B1E" w:rsidRDefault="00563638" w:rsidP="00575C0B">
      <w:pPr>
        <w:keepLines/>
        <w:widowControl w:val="0"/>
        <w:autoSpaceDE w:val="0"/>
        <w:autoSpaceDN w:val="0"/>
        <w:adjustRightInd w:val="0"/>
        <w:spacing w:line="240" w:lineRule="auto"/>
        <w:jc w:val="center"/>
        <w:rPr>
          <w:rFonts w:ascii="Times New Roman" w:hAnsi="Times New Roman" w:cs="Times New Roman"/>
          <w:b/>
          <w:szCs w:val="24"/>
        </w:rPr>
      </w:pPr>
    </w:p>
    <w:p w14:paraId="616A95C3" w14:textId="77777777" w:rsidR="00563638" w:rsidRPr="005A3B1E" w:rsidRDefault="00563638" w:rsidP="00575C0B">
      <w:pPr>
        <w:keepLines/>
        <w:widowControl w:val="0"/>
        <w:autoSpaceDE w:val="0"/>
        <w:autoSpaceDN w:val="0"/>
        <w:adjustRightInd w:val="0"/>
        <w:spacing w:line="240" w:lineRule="auto"/>
        <w:jc w:val="center"/>
        <w:rPr>
          <w:rFonts w:ascii="Times New Roman" w:hAnsi="Times New Roman" w:cs="Times New Roman"/>
          <w:b/>
          <w:szCs w:val="24"/>
        </w:rPr>
      </w:pPr>
    </w:p>
    <w:p w14:paraId="55B06689" w14:textId="77777777" w:rsidR="00563638" w:rsidRPr="005A3B1E" w:rsidRDefault="00563638" w:rsidP="00563638">
      <w:pPr>
        <w:keepNext/>
        <w:keepLines/>
        <w:widowControl w:val="0"/>
        <w:autoSpaceDE w:val="0"/>
        <w:autoSpaceDN w:val="0"/>
        <w:adjustRightInd w:val="0"/>
        <w:ind w:left="5245" w:firstLine="300"/>
        <w:jc w:val="right"/>
        <w:outlineLvl w:val="0"/>
        <w:rPr>
          <w:rFonts w:ascii="Times New Roman" w:hAnsi="Times New Roman" w:cs="Times New Roman"/>
          <w:b/>
          <w:bCs/>
          <w:szCs w:val="24"/>
        </w:rPr>
      </w:pPr>
      <w:r w:rsidRPr="005A3B1E">
        <w:rPr>
          <w:rFonts w:ascii="Times New Roman" w:hAnsi="Times New Roman" w:cs="Times New Roman"/>
          <w:b/>
          <w:bCs/>
          <w:szCs w:val="24"/>
        </w:rPr>
        <w:lastRenderedPageBreak/>
        <w:t>Приложение № 3</w:t>
      </w:r>
    </w:p>
    <w:p w14:paraId="6B5A78D3" w14:textId="77777777" w:rsidR="00563638" w:rsidRPr="005A3B1E" w:rsidRDefault="00563638" w:rsidP="00563638">
      <w:pPr>
        <w:keepNext/>
        <w:keepLines/>
        <w:widowControl w:val="0"/>
        <w:autoSpaceDE w:val="0"/>
        <w:autoSpaceDN w:val="0"/>
        <w:adjustRightInd w:val="0"/>
        <w:spacing w:after="0" w:line="240" w:lineRule="auto"/>
        <w:ind w:left="5245" w:firstLine="300"/>
        <w:jc w:val="right"/>
        <w:outlineLvl w:val="0"/>
        <w:rPr>
          <w:rFonts w:ascii="Times New Roman" w:hAnsi="Times New Roman" w:cs="Times New Roman"/>
          <w:szCs w:val="24"/>
        </w:rPr>
      </w:pPr>
      <w:r w:rsidRPr="005A3B1E">
        <w:rPr>
          <w:rFonts w:ascii="Times New Roman" w:hAnsi="Times New Roman" w:cs="Times New Roman"/>
          <w:szCs w:val="24"/>
        </w:rPr>
        <w:t xml:space="preserve">к Порядку отбора финансовых организаций на право заключения </w:t>
      </w:r>
    </w:p>
    <w:p w14:paraId="08DA1571" w14:textId="77777777" w:rsidR="00563638" w:rsidRPr="005A3B1E" w:rsidRDefault="00563638" w:rsidP="00563638">
      <w:pPr>
        <w:keepNext/>
        <w:keepLines/>
        <w:widowControl w:val="0"/>
        <w:autoSpaceDE w:val="0"/>
        <w:autoSpaceDN w:val="0"/>
        <w:adjustRightInd w:val="0"/>
        <w:spacing w:after="0" w:line="240" w:lineRule="auto"/>
        <w:ind w:left="5245" w:firstLine="300"/>
        <w:jc w:val="right"/>
        <w:outlineLvl w:val="0"/>
        <w:rPr>
          <w:rFonts w:ascii="Times New Roman" w:hAnsi="Times New Roman" w:cs="Times New Roman"/>
          <w:szCs w:val="24"/>
        </w:rPr>
      </w:pPr>
      <w:r w:rsidRPr="005A3B1E">
        <w:rPr>
          <w:rFonts w:ascii="Times New Roman" w:hAnsi="Times New Roman" w:cs="Times New Roman"/>
          <w:szCs w:val="24"/>
        </w:rPr>
        <w:t xml:space="preserve">         Соглашения о сотрудничестве по предоставлению поручительств</w:t>
      </w:r>
    </w:p>
    <w:p w14:paraId="31753AFC" w14:textId="77777777" w:rsidR="00563638" w:rsidRPr="005A3B1E" w:rsidRDefault="00563638" w:rsidP="00563638">
      <w:pPr>
        <w:spacing w:after="0" w:line="240" w:lineRule="auto"/>
        <w:jc w:val="right"/>
        <w:rPr>
          <w:rFonts w:ascii="Times New Roman" w:hAnsi="Times New Roman" w:cs="Times New Roman"/>
          <w:szCs w:val="24"/>
        </w:rPr>
      </w:pPr>
      <w:r w:rsidRPr="005A3B1E">
        <w:rPr>
          <w:rFonts w:ascii="Times New Roman" w:hAnsi="Times New Roman" w:cs="Times New Roman"/>
          <w:szCs w:val="24"/>
        </w:rPr>
        <w:t xml:space="preserve">и взаимодействия с ними, </w:t>
      </w:r>
    </w:p>
    <w:p w14:paraId="7964B274" w14:textId="77777777" w:rsidR="00563638" w:rsidRPr="005A3B1E" w:rsidRDefault="00563638" w:rsidP="00563638">
      <w:pPr>
        <w:spacing w:after="0" w:line="240" w:lineRule="auto"/>
        <w:jc w:val="right"/>
        <w:rPr>
          <w:rFonts w:ascii="Times New Roman" w:hAnsi="Times New Roman" w:cs="Times New Roman"/>
          <w:szCs w:val="24"/>
        </w:rPr>
      </w:pPr>
      <w:r w:rsidRPr="005A3B1E">
        <w:rPr>
          <w:rFonts w:ascii="Times New Roman" w:hAnsi="Times New Roman" w:cs="Times New Roman"/>
          <w:szCs w:val="24"/>
        </w:rPr>
        <w:t>утвержденному Правлением Гарантийного фонда</w:t>
      </w:r>
    </w:p>
    <w:p w14:paraId="271F1556" w14:textId="77777777" w:rsidR="00563638" w:rsidRPr="005A3B1E" w:rsidRDefault="00563638" w:rsidP="00563638">
      <w:pPr>
        <w:spacing w:after="0" w:line="240" w:lineRule="auto"/>
        <w:jc w:val="right"/>
        <w:rPr>
          <w:rFonts w:ascii="Times New Roman" w:hAnsi="Times New Roman" w:cs="Times New Roman"/>
          <w:szCs w:val="24"/>
        </w:rPr>
      </w:pPr>
      <w:r w:rsidRPr="005A3B1E">
        <w:rPr>
          <w:rFonts w:ascii="Times New Roman" w:hAnsi="Times New Roman" w:cs="Times New Roman"/>
          <w:szCs w:val="24"/>
        </w:rPr>
        <w:t xml:space="preserve"> (протокол № АС-2/2019 от 30 мая 2019 г.) </w:t>
      </w:r>
    </w:p>
    <w:p w14:paraId="510046DC" w14:textId="77777777" w:rsidR="00563638" w:rsidRPr="005A3B1E" w:rsidRDefault="00563638" w:rsidP="00575C0B">
      <w:pPr>
        <w:keepLines/>
        <w:widowControl w:val="0"/>
        <w:autoSpaceDE w:val="0"/>
        <w:autoSpaceDN w:val="0"/>
        <w:adjustRightInd w:val="0"/>
        <w:spacing w:line="240" w:lineRule="auto"/>
        <w:jc w:val="center"/>
        <w:rPr>
          <w:rFonts w:ascii="Times New Roman" w:hAnsi="Times New Roman" w:cs="Times New Roman"/>
          <w:b/>
          <w:szCs w:val="24"/>
        </w:rPr>
      </w:pPr>
    </w:p>
    <w:p w14:paraId="3E13F3AA" w14:textId="77777777" w:rsidR="00575C0B" w:rsidRPr="005A3B1E" w:rsidRDefault="007C0D66" w:rsidP="00575C0B">
      <w:pPr>
        <w:keepLines/>
        <w:widowControl w:val="0"/>
        <w:autoSpaceDE w:val="0"/>
        <w:autoSpaceDN w:val="0"/>
        <w:adjustRightInd w:val="0"/>
        <w:spacing w:line="240" w:lineRule="auto"/>
        <w:jc w:val="center"/>
        <w:rPr>
          <w:rFonts w:ascii="Times New Roman" w:hAnsi="Times New Roman" w:cs="Times New Roman"/>
          <w:b/>
          <w:bCs/>
          <w:szCs w:val="24"/>
        </w:rPr>
      </w:pPr>
      <w:r w:rsidRPr="005A3B1E">
        <w:rPr>
          <w:rFonts w:ascii="Times New Roman" w:hAnsi="Times New Roman" w:cs="Times New Roman"/>
          <w:b/>
          <w:szCs w:val="24"/>
        </w:rPr>
        <w:t xml:space="preserve">Перечень документов, прилагаемых к Заявке на участие в отборе финансовых организаций </w:t>
      </w:r>
      <w:r w:rsidRPr="005A3B1E">
        <w:rPr>
          <w:rFonts w:ascii="Times New Roman" w:hAnsi="Times New Roman" w:cs="Times New Roman"/>
          <w:b/>
          <w:bCs/>
          <w:szCs w:val="24"/>
        </w:rPr>
        <w:t xml:space="preserve">на право заключения Соглашения о сотрудничестве </w:t>
      </w:r>
      <w:r w:rsidRPr="005A3B1E">
        <w:rPr>
          <w:rFonts w:ascii="Times New Roman" w:hAnsi="Times New Roman" w:cs="Times New Roman"/>
          <w:b/>
          <w:szCs w:val="24"/>
        </w:rPr>
        <w:t>по предоставлению поручительств за счет средств Гарантийного фонда Республики Тыва</w:t>
      </w:r>
      <w:r w:rsidRPr="005A3B1E">
        <w:rPr>
          <w:rFonts w:ascii="Times New Roman" w:hAnsi="Times New Roman" w:cs="Times New Roman"/>
          <w:bCs/>
          <w:szCs w:val="24"/>
        </w:rPr>
        <w:t xml:space="preserve"> </w:t>
      </w:r>
    </w:p>
    <w:p w14:paraId="1E77A564" w14:textId="77777777" w:rsidR="000E1FE7" w:rsidRPr="005A3B1E" w:rsidRDefault="000E1FE7" w:rsidP="00575C0B">
      <w:pPr>
        <w:keepLines/>
        <w:widowControl w:val="0"/>
        <w:autoSpaceDE w:val="0"/>
        <w:autoSpaceDN w:val="0"/>
        <w:adjustRightInd w:val="0"/>
        <w:spacing w:line="240" w:lineRule="auto"/>
        <w:jc w:val="center"/>
        <w:rPr>
          <w:rFonts w:ascii="Times New Roman" w:hAnsi="Times New Roman"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522"/>
        <w:gridCol w:w="1114"/>
        <w:gridCol w:w="1370"/>
      </w:tblGrid>
      <w:tr w:rsidR="007C0D66" w:rsidRPr="005A3B1E" w14:paraId="65F51781" w14:textId="77777777" w:rsidTr="006615A4">
        <w:trPr>
          <w:trHeight w:val="838"/>
        </w:trPr>
        <w:tc>
          <w:tcPr>
            <w:tcW w:w="287" w:type="pct"/>
            <w:tcBorders>
              <w:top w:val="single" w:sz="4" w:space="0" w:color="auto"/>
              <w:left w:val="single" w:sz="4" w:space="0" w:color="auto"/>
              <w:bottom w:val="single" w:sz="4" w:space="0" w:color="auto"/>
              <w:right w:val="single" w:sz="4" w:space="0" w:color="auto"/>
            </w:tcBorders>
            <w:vAlign w:val="center"/>
            <w:hideMark/>
          </w:tcPr>
          <w:p w14:paraId="6F10B5A2" w14:textId="77777777" w:rsidR="007C0D66" w:rsidRPr="005A3B1E" w:rsidRDefault="007C0D66" w:rsidP="00575C0B">
            <w:pPr>
              <w:spacing w:line="240" w:lineRule="auto"/>
              <w:jc w:val="center"/>
              <w:rPr>
                <w:rFonts w:ascii="Times New Roman" w:hAnsi="Times New Roman" w:cs="Times New Roman"/>
                <w:b/>
                <w:szCs w:val="24"/>
              </w:rPr>
            </w:pPr>
            <w:r w:rsidRPr="005A3B1E">
              <w:rPr>
                <w:rFonts w:ascii="Times New Roman" w:hAnsi="Times New Roman" w:cs="Times New Roman"/>
                <w:b/>
                <w:szCs w:val="24"/>
              </w:rPr>
              <w:t>№</w:t>
            </w:r>
          </w:p>
          <w:p w14:paraId="6F14EC8D" w14:textId="77777777" w:rsidR="007C0D66" w:rsidRPr="005A3B1E" w:rsidRDefault="007C0D66" w:rsidP="00575C0B">
            <w:pPr>
              <w:spacing w:line="240" w:lineRule="auto"/>
              <w:jc w:val="center"/>
              <w:rPr>
                <w:rFonts w:ascii="Times New Roman" w:hAnsi="Times New Roman" w:cs="Times New Roman"/>
                <w:b/>
                <w:szCs w:val="24"/>
              </w:rPr>
            </w:pPr>
            <w:r w:rsidRPr="005A3B1E">
              <w:rPr>
                <w:rFonts w:ascii="Times New Roman" w:hAnsi="Times New Roman" w:cs="Times New Roman"/>
                <w:b/>
                <w:szCs w:val="24"/>
              </w:rPr>
              <w:t>п\п</w:t>
            </w:r>
          </w:p>
        </w:tc>
        <w:tc>
          <w:tcPr>
            <w:tcW w:w="3418" w:type="pct"/>
            <w:tcBorders>
              <w:top w:val="single" w:sz="4" w:space="0" w:color="auto"/>
              <w:left w:val="single" w:sz="4" w:space="0" w:color="auto"/>
              <w:bottom w:val="single" w:sz="4" w:space="0" w:color="auto"/>
              <w:right w:val="single" w:sz="4" w:space="0" w:color="auto"/>
            </w:tcBorders>
            <w:vAlign w:val="center"/>
            <w:hideMark/>
          </w:tcPr>
          <w:p w14:paraId="10C3E239" w14:textId="77777777" w:rsidR="007C0D66" w:rsidRPr="005A3B1E" w:rsidRDefault="007C0D66" w:rsidP="00575C0B">
            <w:pPr>
              <w:spacing w:line="240" w:lineRule="auto"/>
              <w:jc w:val="center"/>
              <w:rPr>
                <w:rFonts w:ascii="Times New Roman" w:hAnsi="Times New Roman" w:cs="Times New Roman"/>
                <w:b/>
                <w:szCs w:val="24"/>
              </w:rPr>
            </w:pPr>
            <w:r w:rsidRPr="005A3B1E">
              <w:rPr>
                <w:rFonts w:ascii="Times New Roman" w:hAnsi="Times New Roman" w:cs="Times New Roman"/>
                <w:b/>
                <w:szCs w:val="24"/>
              </w:rPr>
              <w:t>Наименование документа</w:t>
            </w:r>
          </w:p>
        </w:tc>
        <w:tc>
          <w:tcPr>
            <w:tcW w:w="569" w:type="pct"/>
            <w:tcBorders>
              <w:top w:val="single" w:sz="4" w:space="0" w:color="auto"/>
              <w:left w:val="single" w:sz="4" w:space="0" w:color="auto"/>
              <w:bottom w:val="single" w:sz="4" w:space="0" w:color="auto"/>
              <w:right w:val="single" w:sz="4" w:space="0" w:color="auto"/>
            </w:tcBorders>
            <w:vAlign w:val="center"/>
            <w:hideMark/>
          </w:tcPr>
          <w:p w14:paraId="45CA6811" w14:textId="77777777" w:rsidR="007C0D66" w:rsidRPr="005A3B1E" w:rsidRDefault="007C0D66" w:rsidP="00575C0B">
            <w:pPr>
              <w:spacing w:line="240" w:lineRule="auto"/>
              <w:jc w:val="center"/>
              <w:rPr>
                <w:rFonts w:ascii="Times New Roman" w:hAnsi="Times New Roman" w:cs="Times New Roman"/>
                <w:b/>
                <w:szCs w:val="24"/>
              </w:rPr>
            </w:pPr>
            <w:r w:rsidRPr="005A3B1E">
              <w:rPr>
                <w:rFonts w:ascii="Times New Roman" w:hAnsi="Times New Roman" w:cs="Times New Roman"/>
                <w:b/>
                <w:szCs w:val="24"/>
              </w:rPr>
              <w:t>Кол-во</w:t>
            </w:r>
          </w:p>
          <w:p w14:paraId="01073955" w14:textId="77777777" w:rsidR="007C0D66" w:rsidRPr="005A3B1E" w:rsidRDefault="007C0D66" w:rsidP="00575C0B">
            <w:pPr>
              <w:spacing w:line="240" w:lineRule="auto"/>
              <w:jc w:val="center"/>
              <w:rPr>
                <w:rFonts w:ascii="Times New Roman" w:hAnsi="Times New Roman" w:cs="Times New Roman"/>
                <w:b/>
                <w:szCs w:val="24"/>
              </w:rPr>
            </w:pPr>
            <w:r w:rsidRPr="005A3B1E">
              <w:rPr>
                <w:rFonts w:ascii="Times New Roman" w:hAnsi="Times New Roman" w:cs="Times New Roman"/>
                <w:b/>
                <w:szCs w:val="24"/>
              </w:rPr>
              <w:t>страниц</w:t>
            </w:r>
          </w:p>
        </w:tc>
        <w:tc>
          <w:tcPr>
            <w:tcW w:w="726" w:type="pct"/>
            <w:tcBorders>
              <w:top w:val="single" w:sz="4" w:space="0" w:color="auto"/>
              <w:left w:val="single" w:sz="4" w:space="0" w:color="auto"/>
              <w:bottom w:val="single" w:sz="4" w:space="0" w:color="auto"/>
              <w:right w:val="single" w:sz="4" w:space="0" w:color="auto"/>
            </w:tcBorders>
            <w:vAlign w:val="center"/>
            <w:hideMark/>
          </w:tcPr>
          <w:p w14:paraId="0D2F2D9A" w14:textId="77777777" w:rsidR="007C0D66" w:rsidRPr="005A3B1E" w:rsidRDefault="007C0D66" w:rsidP="00575C0B">
            <w:pPr>
              <w:spacing w:line="240" w:lineRule="auto"/>
              <w:jc w:val="center"/>
              <w:rPr>
                <w:rFonts w:ascii="Times New Roman" w:hAnsi="Times New Roman" w:cs="Times New Roman"/>
                <w:b/>
                <w:szCs w:val="24"/>
              </w:rPr>
            </w:pPr>
            <w:r w:rsidRPr="005A3B1E">
              <w:rPr>
                <w:rFonts w:ascii="Times New Roman" w:hAnsi="Times New Roman" w:cs="Times New Roman"/>
                <w:b/>
                <w:szCs w:val="24"/>
              </w:rPr>
              <w:t>№ страницы</w:t>
            </w:r>
          </w:p>
        </w:tc>
      </w:tr>
      <w:tr w:rsidR="007C0D66" w:rsidRPr="005A3B1E" w14:paraId="4E107A5D" w14:textId="77777777" w:rsidTr="006615A4">
        <w:trPr>
          <w:trHeight w:val="657"/>
        </w:trPr>
        <w:tc>
          <w:tcPr>
            <w:tcW w:w="287" w:type="pct"/>
            <w:tcBorders>
              <w:top w:val="single" w:sz="4" w:space="0" w:color="auto"/>
              <w:left w:val="single" w:sz="4" w:space="0" w:color="auto"/>
              <w:bottom w:val="single" w:sz="4" w:space="0" w:color="auto"/>
              <w:right w:val="single" w:sz="4" w:space="0" w:color="auto"/>
            </w:tcBorders>
            <w:vAlign w:val="center"/>
            <w:hideMark/>
          </w:tcPr>
          <w:p w14:paraId="06939BCD" w14:textId="77777777" w:rsidR="007C0D66" w:rsidRPr="005A3B1E" w:rsidRDefault="007C0D66" w:rsidP="00575C0B">
            <w:pPr>
              <w:spacing w:line="240" w:lineRule="auto"/>
              <w:rPr>
                <w:rFonts w:ascii="Times New Roman" w:hAnsi="Times New Roman" w:cs="Times New Roman"/>
                <w:szCs w:val="24"/>
              </w:rPr>
            </w:pPr>
            <w:r w:rsidRPr="005A3B1E">
              <w:rPr>
                <w:rFonts w:ascii="Times New Roman" w:hAnsi="Times New Roman" w:cs="Times New Roman"/>
                <w:szCs w:val="24"/>
              </w:rPr>
              <w:t>1.</w:t>
            </w:r>
          </w:p>
        </w:tc>
        <w:tc>
          <w:tcPr>
            <w:tcW w:w="3418" w:type="pct"/>
            <w:tcBorders>
              <w:top w:val="single" w:sz="4" w:space="0" w:color="auto"/>
              <w:left w:val="single" w:sz="4" w:space="0" w:color="auto"/>
              <w:bottom w:val="single" w:sz="4" w:space="0" w:color="auto"/>
              <w:right w:val="single" w:sz="4" w:space="0" w:color="auto"/>
            </w:tcBorders>
            <w:vAlign w:val="center"/>
            <w:hideMark/>
          </w:tcPr>
          <w:p w14:paraId="67CCC0DE" w14:textId="77777777" w:rsidR="007C0D66" w:rsidRPr="005A3B1E" w:rsidRDefault="007C0D66" w:rsidP="00D02B2C">
            <w:pPr>
              <w:spacing w:line="240" w:lineRule="auto"/>
              <w:rPr>
                <w:rFonts w:ascii="Times New Roman" w:hAnsi="Times New Roman" w:cs="Times New Roman"/>
                <w:szCs w:val="24"/>
              </w:rPr>
            </w:pPr>
            <w:r w:rsidRPr="005A3B1E">
              <w:rPr>
                <w:rFonts w:ascii="Times New Roman" w:hAnsi="Times New Roman" w:cs="Times New Roman"/>
                <w:szCs w:val="24"/>
              </w:rPr>
              <w:t xml:space="preserve">Заверенные руководителем и печатью </w:t>
            </w:r>
            <w:r w:rsidR="00D02B2C" w:rsidRPr="005A3B1E">
              <w:rPr>
                <w:rFonts w:ascii="Times New Roman" w:hAnsi="Times New Roman" w:cs="Times New Roman"/>
                <w:szCs w:val="24"/>
              </w:rPr>
              <w:t xml:space="preserve">финансовой организации </w:t>
            </w:r>
            <w:r w:rsidRPr="005A3B1E">
              <w:rPr>
                <w:rFonts w:ascii="Times New Roman" w:hAnsi="Times New Roman" w:cs="Times New Roman"/>
                <w:szCs w:val="24"/>
              </w:rPr>
              <w:t xml:space="preserve"> копии учредительных документов</w:t>
            </w:r>
          </w:p>
        </w:tc>
        <w:tc>
          <w:tcPr>
            <w:tcW w:w="569" w:type="pct"/>
            <w:tcBorders>
              <w:top w:val="single" w:sz="4" w:space="0" w:color="auto"/>
              <w:left w:val="single" w:sz="4" w:space="0" w:color="auto"/>
              <w:bottom w:val="single" w:sz="4" w:space="0" w:color="auto"/>
              <w:right w:val="single" w:sz="4" w:space="0" w:color="auto"/>
            </w:tcBorders>
            <w:vAlign w:val="center"/>
          </w:tcPr>
          <w:p w14:paraId="350FE3BC" w14:textId="77777777" w:rsidR="007C0D66" w:rsidRPr="005A3B1E" w:rsidRDefault="007C0D66" w:rsidP="00575C0B">
            <w:pPr>
              <w:spacing w:line="240" w:lineRule="auto"/>
              <w:rPr>
                <w:rFonts w:ascii="Times New Roman" w:hAnsi="Times New Roman" w:cs="Times New Roman"/>
                <w:szCs w:val="24"/>
              </w:rPr>
            </w:pPr>
          </w:p>
        </w:tc>
        <w:tc>
          <w:tcPr>
            <w:tcW w:w="726" w:type="pct"/>
            <w:tcBorders>
              <w:top w:val="single" w:sz="4" w:space="0" w:color="auto"/>
              <w:left w:val="single" w:sz="4" w:space="0" w:color="auto"/>
              <w:bottom w:val="single" w:sz="4" w:space="0" w:color="auto"/>
              <w:right w:val="single" w:sz="4" w:space="0" w:color="auto"/>
            </w:tcBorders>
          </w:tcPr>
          <w:p w14:paraId="3DA06A08" w14:textId="77777777" w:rsidR="007C0D66" w:rsidRPr="005A3B1E" w:rsidRDefault="007C0D66" w:rsidP="00575C0B">
            <w:pPr>
              <w:spacing w:line="240" w:lineRule="auto"/>
              <w:rPr>
                <w:rFonts w:ascii="Times New Roman" w:hAnsi="Times New Roman" w:cs="Times New Roman"/>
                <w:szCs w:val="24"/>
              </w:rPr>
            </w:pPr>
          </w:p>
        </w:tc>
      </w:tr>
      <w:tr w:rsidR="007C0D66" w:rsidRPr="005A3B1E" w14:paraId="63AF4946" w14:textId="77777777" w:rsidTr="006615A4">
        <w:trPr>
          <w:trHeight w:val="425"/>
        </w:trPr>
        <w:tc>
          <w:tcPr>
            <w:tcW w:w="287" w:type="pct"/>
            <w:tcBorders>
              <w:top w:val="single" w:sz="4" w:space="0" w:color="auto"/>
              <w:left w:val="single" w:sz="4" w:space="0" w:color="auto"/>
              <w:bottom w:val="single" w:sz="4" w:space="0" w:color="auto"/>
              <w:right w:val="single" w:sz="4" w:space="0" w:color="auto"/>
            </w:tcBorders>
            <w:vAlign w:val="center"/>
            <w:hideMark/>
          </w:tcPr>
          <w:p w14:paraId="69332A3C" w14:textId="77777777" w:rsidR="007C0D66" w:rsidRPr="005A3B1E" w:rsidRDefault="006615A4" w:rsidP="00575C0B">
            <w:pPr>
              <w:spacing w:line="240" w:lineRule="auto"/>
              <w:rPr>
                <w:rFonts w:ascii="Times New Roman" w:hAnsi="Times New Roman" w:cs="Times New Roman"/>
                <w:szCs w:val="24"/>
              </w:rPr>
            </w:pPr>
            <w:r w:rsidRPr="005A3B1E">
              <w:rPr>
                <w:rFonts w:ascii="Times New Roman" w:hAnsi="Times New Roman" w:cs="Times New Roman"/>
                <w:szCs w:val="24"/>
              </w:rPr>
              <w:t>2</w:t>
            </w:r>
            <w:r w:rsidR="007C0D66" w:rsidRPr="005A3B1E">
              <w:rPr>
                <w:rFonts w:ascii="Times New Roman" w:hAnsi="Times New Roman" w:cs="Times New Roman"/>
                <w:szCs w:val="24"/>
              </w:rPr>
              <w:t>.</w:t>
            </w:r>
          </w:p>
        </w:tc>
        <w:tc>
          <w:tcPr>
            <w:tcW w:w="3418" w:type="pct"/>
            <w:tcBorders>
              <w:top w:val="single" w:sz="4" w:space="0" w:color="auto"/>
              <w:left w:val="single" w:sz="4" w:space="0" w:color="auto"/>
              <w:bottom w:val="single" w:sz="4" w:space="0" w:color="auto"/>
              <w:right w:val="single" w:sz="4" w:space="0" w:color="auto"/>
            </w:tcBorders>
            <w:vAlign w:val="center"/>
            <w:hideMark/>
          </w:tcPr>
          <w:p w14:paraId="6AE82193" w14:textId="77777777" w:rsidR="007C0D66" w:rsidRPr="005A3B1E" w:rsidRDefault="007C0D66" w:rsidP="00575C0B">
            <w:pPr>
              <w:spacing w:line="240" w:lineRule="auto"/>
              <w:rPr>
                <w:rFonts w:ascii="Times New Roman" w:hAnsi="Times New Roman" w:cs="Times New Roman"/>
                <w:szCs w:val="24"/>
              </w:rPr>
            </w:pPr>
            <w:r w:rsidRPr="005A3B1E">
              <w:rPr>
                <w:rFonts w:ascii="Times New Roman" w:hAnsi="Times New Roman" w:cs="Times New Roman"/>
                <w:szCs w:val="24"/>
              </w:rPr>
              <w:t xml:space="preserve">Копия Свидетельства о государственной регистрации </w:t>
            </w:r>
          </w:p>
        </w:tc>
        <w:tc>
          <w:tcPr>
            <w:tcW w:w="569" w:type="pct"/>
            <w:tcBorders>
              <w:top w:val="single" w:sz="4" w:space="0" w:color="auto"/>
              <w:left w:val="single" w:sz="4" w:space="0" w:color="auto"/>
              <w:bottom w:val="single" w:sz="4" w:space="0" w:color="auto"/>
              <w:right w:val="single" w:sz="4" w:space="0" w:color="auto"/>
            </w:tcBorders>
            <w:vAlign w:val="center"/>
          </w:tcPr>
          <w:p w14:paraId="665D062D" w14:textId="77777777" w:rsidR="007C0D66" w:rsidRPr="005A3B1E" w:rsidRDefault="007C0D66" w:rsidP="00575C0B">
            <w:pPr>
              <w:spacing w:line="240" w:lineRule="auto"/>
              <w:rPr>
                <w:rFonts w:ascii="Times New Roman" w:hAnsi="Times New Roman" w:cs="Times New Roman"/>
                <w:szCs w:val="24"/>
              </w:rPr>
            </w:pPr>
          </w:p>
        </w:tc>
        <w:tc>
          <w:tcPr>
            <w:tcW w:w="726" w:type="pct"/>
            <w:tcBorders>
              <w:top w:val="single" w:sz="4" w:space="0" w:color="auto"/>
              <w:left w:val="single" w:sz="4" w:space="0" w:color="auto"/>
              <w:bottom w:val="single" w:sz="4" w:space="0" w:color="auto"/>
              <w:right w:val="single" w:sz="4" w:space="0" w:color="auto"/>
            </w:tcBorders>
          </w:tcPr>
          <w:p w14:paraId="19C2DD44" w14:textId="77777777" w:rsidR="007C0D66" w:rsidRPr="005A3B1E" w:rsidRDefault="007C0D66" w:rsidP="00575C0B">
            <w:pPr>
              <w:spacing w:line="240" w:lineRule="auto"/>
              <w:rPr>
                <w:rFonts w:ascii="Times New Roman" w:hAnsi="Times New Roman" w:cs="Times New Roman"/>
                <w:szCs w:val="24"/>
              </w:rPr>
            </w:pPr>
          </w:p>
        </w:tc>
      </w:tr>
      <w:tr w:rsidR="007C0D66" w:rsidRPr="005A3B1E" w14:paraId="3CC69282" w14:textId="77777777" w:rsidTr="006615A4">
        <w:trPr>
          <w:trHeight w:val="425"/>
        </w:trPr>
        <w:tc>
          <w:tcPr>
            <w:tcW w:w="287" w:type="pct"/>
            <w:tcBorders>
              <w:top w:val="single" w:sz="4" w:space="0" w:color="auto"/>
              <w:left w:val="single" w:sz="4" w:space="0" w:color="auto"/>
              <w:bottom w:val="single" w:sz="4" w:space="0" w:color="auto"/>
              <w:right w:val="single" w:sz="4" w:space="0" w:color="auto"/>
            </w:tcBorders>
            <w:vAlign w:val="center"/>
          </w:tcPr>
          <w:p w14:paraId="569AFEE2" w14:textId="77777777" w:rsidR="007C0D66" w:rsidRPr="005A3B1E" w:rsidRDefault="006615A4" w:rsidP="00575C0B">
            <w:pPr>
              <w:spacing w:line="240" w:lineRule="auto"/>
              <w:rPr>
                <w:rFonts w:ascii="Times New Roman" w:hAnsi="Times New Roman" w:cs="Times New Roman"/>
                <w:szCs w:val="24"/>
              </w:rPr>
            </w:pPr>
            <w:r w:rsidRPr="005A3B1E">
              <w:rPr>
                <w:rFonts w:ascii="Times New Roman" w:hAnsi="Times New Roman" w:cs="Times New Roman"/>
                <w:szCs w:val="24"/>
              </w:rPr>
              <w:t>3</w:t>
            </w:r>
            <w:r w:rsidR="008F6353" w:rsidRPr="005A3B1E">
              <w:rPr>
                <w:rFonts w:ascii="Times New Roman" w:hAnsi="Times New Roman" w:cs="Times New Roman"/>
                <w:szCs w:val="24"/>
              </w:rPr>
              <w:t>.</w:t>
            </w:r>
          </w:p>
        </w:tc>
        <w:tc>
          <w:tcPr>
            <w:tcW w:w="3418" w:type="pct"/>
            <w:tcBorders>
              <w:top w:val="single" w:sz="4" w:space="0" w:color="auto"/>
              <w:left w:val="single" w:sz="4" w:space="0" w:color="auto"/>
              <w:bottom w:val="single" w:sz="4" w:space="0" w:color="auto"/>
              <w:right w:val="single" w:sz="4" w:space="0" w:color="auto"/>
            </w:tcBorders>
            <w:vAlign w:val="center"/>
          </w:tcPr>
          <w:p w14:paraId="133118FE" w14:textId="77777777" w:rsidR="007C0D66" w:rsidRPr="005A3B1E" w:rsidRDefault="007C0D66" w:rsidP="00575C0B">
            <w:pPr>
              <w:spacing w:line="240" w:lineRule="auto"/>
              <w:rPr>
                <w:rFonts w:ascii="Times New Roman" w:hAnsi="Times New Roman" w:cs="Times New Roman"/>
                <w:szCs w:val="24"/>
              </w:rPr>
            </w:pPr>
            <w:r w:rsidRPr="005A3B1E">
              <w:rPr>
                <w:rFonts w:ascii="Times New Roman" w:hAnsi="Times New Roman" w:cs="Times New Roman"/>
                <w:szCs w:val="24"/>
              </w:rPr>
              <w:t>Копия Свидетельства о постановке на учет в налоговом органе</w:t>
            </w:r>
          </w:p>
        </w:tc>
        <w:tc>
          <w:tcPr>
            <w:tcW w:w="569" w:type="pct"/>
            <w:tcBorders>
              <w:top w:val="single" w:sz="4" w:space="0" w:color="auto"/>
              <w:left w:val="single" w:sz="4" w:space="0" w:color="auto"/>
              <w:bottom w:val="single" w:sz="4" w:space="0" w:color="auto"/>
              <w:right w:val="single" w:sz="4" w:space="0" w:color="auto"/>
            </w:tcBorders>
            <w:vAlign w:val="center"/>
          </w:tcPr>
          <w:p w14:paraId="5D988989" w14:textId="77777777" w:rsidR="007C0D66" w:rsidRPr="005A3B1E" w:rsidRDefault="007C0D66" w:rsidP="00575C0B">
            <w:pPr>
              <w:spacing w:line="240" w:lineRule="auto"/>
              <w:rPr>
                <w:rFonts w:ascii="Times New Roman" w:hAnsi="Times New Roman" w:cs="Times New Roman"/>
                <w:szCs w:val="24"/>
              </w:rPr>
            </w:pPr>
          </w:p>
        </w:tc>
        <w:tc>
          <w:tcPr>
            <w:tcW w:w="726" w:type="pct"/>
            <w:tcBorders>
              <w:top w:val="single" w:sz="4" w:space="0" w:color="auto"/>
              <w:left w:val="single" w:sz="4" w:space="0" w:color="auto"/>
              <w:bottom w:val="single" w:sz="4" w:space="0" w:color="auto"/>
              <w:right w:val="single" w:sz="4" w:space="0" w:color="auto"/>
            </w:tcBorders>
          </w:tcPr>
          <w:p w14:paraId="3FE12EA0" w14:textId="77777777" w:rsidR="007C0D66" w:rsidRPr="005A3B1E" w:rsidRDefault="007C0D66" w:rsidP="00575C0B">
            <w:pPr>
              <w:spacing w:line="240" w:lineRule="auto"/>
              <w:rPr>
                <w:rFonts w:ascii="Times New Roman" w:hAnsi="Times New Roman" w:cs="Times New Roman"/>
                <w:szCs w:val="24"/>
              </w:rPr>
            </w:pPr>
          </w:p>
        </w:tc>
      </w:tr>
      <w:tr w:rsidR="007C0D66" w:rsidRPr="005A3B1E" w14:paraId="28EC9DC0" w14:textId="77777777" w:rsidTr="006615A4">
        <w:trPr>
          <w:trHeight w:val="425"/>
        </w:trPr>
        <w:tc>
          <w:tcPr>
            <w:tcW w:w="287" w:type="pct"/>
            <w:tcBorders>
              <w:top w:val="single" w:sz="4" w:space="0" w:color="auto"/>
              <w:left w:val="single" w:sz="4" w:space="0" w:color="auto"/>
              <w:bottom w:val="single" w:sz="4" w:space="0" w:color="auto"/>
              <w:right w:val="single" w:sz="4" w:space="0" w:color="auto"/>
            </w:tcBorders>
            <w:vAlign w:val="center"/>
            <w:hideMark/>
          </w:tcPr>
          <w:p w14:paraId="28EF4BA9" w14:textId="77777777" w:rsidR="007C0D66" w:rsidRPr="005A3B1E" w:rsidRDefault="006615A4" w:rsidP="00575C0B">
            <w:pPr>
              <w:spacing w:line="240" w:lineRule="auto"/>
              <w:rPr>
                <w:rFonts w:ascii="Times New Roman" w:hAnsi="Times New Roman" w:cs="Times New Roman"/>
                <w:szCs w:val="24"/>
              </w:rPr>
            </w:pPr>
            <w:r w:rsidRPr="005A3B1E">
              <w:rPr>
                <w:rFonts w:ascii="Times New Roman" w:hAnsi="Times New Roman" w:cs="Times New Roman"/>
                <w:szCs w:val="24"/>
              </w:rPr>
              <w:t>4</w:t>
            </w:r>
            <w:r w:rsidR="008F6353" w:rsidRPr="005A3B1E">
              <w:rPr>
                <w:rFonts w:ascii="Times New Roman" w:hAnsi="Times New Roman" w:cs="Times New Roman"/>
                <w:szCs w:val="24"/>
              </w:rPr>
              <w:t>.</w:t>
            </w:r>
          </w:p>
        </w:tc>
        <w:tc>
          <w:tcPr>
            <w:tcW w:w="3418" w:type="pct"/>
            <w:tcBorders>
              <w:top w:val="single" w:sz="4" w:space="0" w:color="auto"/>
              <w:left w:val="single" w:sz="4" w:space="0" w:color="auto"/>
              <w:bottom w:val="single" w:sz="4" w:space="0" w:color="auto"/>
              <w:right w:val="single" w:sz="4" w:space="0" w:color="auto"/>
            </w:tcBorders>
            <w:vAlign w:val="center"/>
            <w:hideMark/>
          </w:tcPr>
          <w:p w14:paraId="7F366257" w14:textId="77777777" w:rsidR="007C0D66" w:rsidRPr="005A3B1E" w:rsidRDefault="007C0D66" w:rsidP="00575C0B">
            <w:pPr>
              <w:spacing w:line="240" w:lineRule="auto"/>
              <w:rPr>
                <w:rFonts w:ascii="Times New Roman" w:hAnsi="Times New Roman" w:cs="Times New Roman"/>
                <w:szCs w:val="24"/>
              </w:rPr>
            </w:pPr>
            <w:r w:rsidRPr="005A3B1E">
              <w:rPr>
                <w:rFonts w:ascii="Times New Roman" w:hAnsi="Times New Roman" w:cs="Times New Roman"/>
                <w:szCs w:val="24"/>
              </w:rPr>
              <w:t>Документы, подтверждающие пол</w:t>
            </w:r>
            <w:r w:rsidR="00584575" w:rsidRPr="005A3B1E">
              <w:rPr>
                <w:rFonts w:ascii="Times New Roman" w:hAnsi="Times New Roman" w:cs="Times New Roman"/>
                <w:szCs w:val="24"/>
              </w:rPr>
              <w:t>номочия руководителя финансовой организации</w:t>
            </w:r>
          </w:p>
        </w:tc>
        <w:tc>
          <w:tcPr>
            <w:tcW w:w="569" w:type="pct"/>
            <w:tcBorders>
              <w:top w:val="single" w:sz="4" w:space="0" w:color="auto"/>
              <w:left w:val="single" w:sz="4" w:space="0" w:color="auto"/>
              <w:bottom w:val="single" w:sz="4" w:space="0" w:color="auto"/>
              <w:right w:val="single" w:sz="4" w:space="0" w:color="auto"/>
            </w:tcBorders>
            <w:vAlign w:val="center"/>
          </w:tcPr>
          <w:p w14:paraId="64679C8A" w14:textId="77777777" w:rsidR="007C0D66" w:rsidRPr="005A3B1E" w:rsidRDefault="007C0D66" w:rsidP="00575C0B">
            <w:pPr>
              <w:spacing w:line="240" w:lineRule="auto"/>
              <w:rPr>
                <w:rFonts w:ascii="Times New Roman" w:hAnsi="Times New Roman" w:cs="Times New Roman"/>
                <w:szCs w:val="24"/>
              </w:rPr>
            </w:pPr>
          </w:p>
        </w:tc>
        <w:tc>
          <w:tcPr>
            <w:tcW w:w="726" w:type="pct"/>
            <w:tcBorders>
              <w:top w:val="single" w:sz="4" w:space="0" w:color="auto"/>
              <w:left w:val="single" w:sz="4" w:space="0" w:color="auto"/>
              <w:bottom w:val="single" w:sz="4" w:space="0" w:color="auto"/>
              <w:right w:val="single" w:sz="4" w:space="0" w:color="auto"/>
            </w:tcBorders>
          </w:tcPr>
          <w:p w14:paraId="75ED3A90" w14:textId="77777777" w:rsidR="007C0D66" w:rsidRPr="005A3B1E" w:rsidRDefault="007C0D66" w:rsidP="00575C0B">
            <w:pPr>
              <w:spacing w:line="240" w:lineRule="auto"/>
              <w:rPr>
                <w:rFonts w:ascii="Times New Roman" w:hAnsi="Times New Roman" w:cs="Times New Roman"/>
                <w:szCs w:val="24"/>
              </w:rPr>
            </w:pPr>
          </w:p>
        </w:tc>
      </w:tr>
      <w:tr w:rsidR="007C0D66" w:rsidRPr="005A3B1E" w14:paraId="32F827E5" w14:textId="77777777" w:rsidTr="006615A4">
        <w:trPr>
          <w:trHeight w:val="788"/>
        </w:trPr>
        <w:tc>
          <w:tcPr>
            <w:tcW w:w="287" w:type="pct"/>
            <w:tcBorders>
              <w:top w:val="single" w:sz="4" w:space="0" w:color="auto"/>
              <w:left w:val="single" w:sz="4" w:space="0" w:color="auto"/>
              <w:bottom w:val="single" w:sz="4" w:space="0" w:color="auto"/>
              <w:right w:val="single" w:sz="4" w:space="0" w:color="auto"/>
            </w:tcBorders>
            <w:vAlign w:val="center"/>
            <w:hideMark/>
          </w:tcPr>
          <w:p w14:paraId="186C96E9" w14:textId="77777777" w:rsidR="007C0D66" w:rsidRPr="005A3B1E" w:rsidRDefault="006615A4" w:rsidP="00575C0B">
            <w:pPr>
              <w:spacing w:line="240" w:lineRule="auto"/>
              <w:rPr>
                <w:rFonts w:ascii="Times New Roman" w:hAnsi="Times New Roman" w:cs="Times New Roman"/>
                <w:szCs w:val="24"/>
              </w:rPr>
            </w:pPr>
            <w:r w:rsidRPr="005A3B1E">
              <w:rPr>
                <w:rFonts w:ascii="Times New Roman" w:hAnsi="Times New Roman" w:cs="Times New Roman"/>
                <w:szCs w:val="24"/>
              </w:rPr>
              <w:t>5</w:t>
            </w:r>
            <w:r w:rsidR="008F6353" w:rsidRPr="005A3B1E">
              <w:rPr>
                <w:rFonts w:ascii="Times New Roman" w:hAnsi="Times New Roman" w:cs="Times New Roman"/>
                <w:szCs w:val="24"/>
              </w:rPr>
              <w:t>.</w:t>
            </w:r>
          </w:p>
        </w:tc>
        <w:tc>
          <w:tcPr>
            <w:tcW w:w="3418" w:type="pct"/>
            <w:tcBorders>
              <w:top w:val="single" w:sz="4" w:space="0" w:color="auto"/>
              <w:left w:val="single" w:sz="4" w:space="0" w:color="auto"/>
              <w:bottom w:val="single" w:sz="4" w:space="0" w:color="auto"/>
              <w:right w:val="single" w:sz="4" w:space="0" w:color="auto"/>
            </w:tcBorders>
            <w:vAlign w:val="center"/>
            <w:hideMark/>
          </w:tcPr>
          <w:p w14:paraId="18E6190D" w14:textId="77777777" w:rsidR="007C0D66" w:rsidRPr="005A3B1E" w:rsidRDefault="007C0D66" w:rsidP="00575C0B">
            <w:pPr>
              <w:spacing w:line="240" w:lineRule="auto"/>
              <w:rPr>
                <w:rFonts w:ascii="Times New Roman" w:hAnsi="Times New Roman" w:cs="Times New Roman"/>
                <w:szCs w:val="24"/>
              </w:rPr>
            </w:pPr>
            <w:r w:rsidRPr="005A3B1E">
              <w:rPr>
                <w:rFonts w:ascii="Times New Roman" w:hAnsi="Times New Roman" w:cs="Times New Roman"/>
                <w:szCs w:val="24"/>
              </w:rPr>
              <w:t>Выписка из Единого государственного реестра юридических лиц, заверенная финансовой организацией, выданная не ранее, чем за 30 дней до даты подачи заявки</w:t>
            </w:r>
          </w:p>
        </w:tc>
        <w:tc>
          <w:tcPr>
            <w:tcW w:w="569" w:type="pct"/>
            <w:tcBorders>
              <w:top w:val="single" w:sz="4" w:space="0" w:color="auto"/>
              <w:left w:val="single" w:sz="4" w:space="0" w:color="auto"/>
              <w:bottom w:val="single" w:sz="4" w:space="0" w:color="auto"/>
              <w:right w:val="single" w:sz="4" w:space="0" w:color="auto"/>
            </w:tcBorders>
            <w:vAlign w:val="center"/>
          </w:tcPr>
          <w:p w14:paraId="4E5BC83C" w14:textId="77777777" w:rsidR="007C0D66" w:rsidRPr="005A3B1E" w:rsidRDefault="007C0D66" w:rsidP="00575C0B">
            <w:pPr>
              <w:spacing w:line="240" w:lineRule="auto"/>
              <w:rPr>
                <w:rFonts w:ascii="Times New Roman" w:hAnsi="Times New Roman" w:cs="Times New Roman"/>
                <w:szCs w:val="24"/>
              </w:rPr>
            </w:pPr>
          </w:p>
        </w:tc>
        <w:tc>
          <w:tcPr>
            <w:tcW w:w="726" w:type="pct"/>
            <w:tcBorders>
              <w:top w:val="single" w:sz="4" w:space="0" w:color="auto"/>
              <w:left w:val="single" w:sz="4" w:space="0" w:color="auto"/>
              <w:bottom w:val="single" w:sz="4" w:space="0" w:color="auto"/>
              <w:right w:val="single" w:sz="4" w:space="0" w:color="auto"/>
            </w:tcBorders>
          </w:tcPr>
          <w:p w14:paraId="321D8EB3" w14:textId="77777777" w:rsidR="007C0D66" w:rsidRPr="005A3B1E" w:rsidRDefault="007C0D66" w:rsidP="00575C0B">
            <w:pPr>
              <w:spacing w:line="240" w:lineRule="auto"/>
              <w:rPr>
                <w:rFonts w:ascii="Times New Roman" w:hAnsi="Times New Roman" w:cs="Times New Roman"/>
                <w:szCs w:val="24"/>
              </w:rPr>
            </w:pPr>
          </w:p>
        </w:tc>
      </w:tr>
      <w:tr w:rsidR="007C0D66" w:rsidRPr="005A3B1E" w14:paraId="4DA93819" w14:textId="77777777" w:rsidTr="006615A4">
        <w:trPr>
          <w:trHeight w:val="656"/>
        </w:trPr>
        <w:tc>
          <w:tcPr>
            <w:tcW w:w="287" w:type="pct"/>
            <w:tcBorders>
              <w:top w:val="single" w:sz="4" w:space="0" w:color="auto"/>
              <w:left w:val="single" w:sz="4" w:space="0" w:color="auto"/>
              <w:bottom w:val="single" w:sz="4" w:space="0" w:color="auto"/>
              <w:right w:val="single" w:sz="4" w:space="0" w:color="auto"/>
            </w:tcBorders>
            <w:vAlign w:val="center"/>
          </w:tcPr>
          <w:p w14:paraId="751F3EE0" w14:textId="77777777" w:rsidR="007C0D66" w:rsidRPr="005A3B1E" w:rsidRDefault="006615A4" w:rsidP="00575C0B">
            <w:pPr>
              <w:spacing w:line="240" w:lineRule="auto"/>
              <w:rPr>
                <w:rFonts w:ascii="Times New Roman" w:hAnsi="Times New Roman" w:cs="Times New Roman"/>
                <w:szCs w:val="24"/>
              </w:rPr>
            </w:pPr>
            <w:r w:rsidRPr="005A3B1E">
              <w:rPr>
                <w:rFonts w:ascii="Times New Roman" w:hAnsi="Times New Roman" w:cs="Times New Roman"/>
                <w:szCs w:val="24"/>
              </w:rPr>
              <w:t>6</w:t>
            </w:r>
            <w:r w:rsidR="008F6353" w:rsidRPr="005A3B1E">
              <w:rPr>
                <w:rFonts w:ascii="Times New Roman" w:hAnsi="Times New Roman" w:cs="Times New Roman"/>
                <w:szCs w:val="24"/>
              </w:rPr>
              <w:t>.</w:t>
            </w:r>
          </w:p>
        </w:tc>
        <w:tc>
          <w:tcPr>
            <w:tcW w:w="3418" w:type="pct"/>
            <w:tcBorders>
              <w:top w:val="single" w:sz="4" w:space="0" w:color="auto"/>
              <w:left w:val="single" w:sz="4" w:space="0" w:color="auto"/>
              <w:bottom w:val="single" w:sz="4" w:space="0" w:color="auto"/>
              <w:right w:val="single" w:sz="4" w:space="0" w:color="auto"/>
            </w:tcBorders>
            <w:vAlign w:val="center"/>
          </w:tcPr>
          <w:p w14:paraId="4ABC0A8A" w14:textId="4E4D35DC" w:rsidR="007C0D66" w:rsidRPr="005A3B1E" w:rsidRDefault="007C0D66" w:rsidP="00575C0B">
            <w:pPr>
              <w:shd w:val="clear" w:color="auto" w:fill="FFFFFF"/>
              <w:tabs>
                <w:tab w:val="left" w:pos="1418"/>
              </w:tabs>
              <w:spacing w:line="240" w:lineRule="auto"/>
              <w:rPr>
                <w:rFonts w:ascii="Times New Roman" w:hAnsi="Times New Roman" w:cs="Times New Roman"/>
                <w:szCs w:val="24"/>
              </w:rPr>
            </w:pPr>
            <w:r w:rsidRPr="005A3B1E">
              <w:rPr>
                <w:rFonts w:ascii="Times New Roman" w:hAnsi="Times New Roman" w:cs="Times New Roman"/>
                <w:szCs w:val="24"/>
              </w:rPr>
              <w:t xml:space="preserve">Копия бухгалтерской (финансовой) отчетности </w:t>
            </w:r>
            <w:r w:rsidR="00A23379" w:rsidRPr="00A23379">
              <w:rPr>
                <w:rFonts w:ascii="Times New Roman" w:hAnsi="Times New Roman" w:cs="Times New Roman"/>
                <w:szCs w:val="24"/>
              </w:rPr>
              <w:t>за последний отчётный год</w:t>
            </w:r>
          </w:p>
        </w:tc>
        <w:tc>
          <w:tcPr>
            <w:tcW w:w="569" w:type="pct"/>
            <w:tcBorders>
              <w:top w:val="single" w:sz="4" w:space="0" w:color="auto"/>
              <w:left w:val="single" w:sz="4" w:space="0" w:color="auto"/>
              <w:bottom w:val="single" w:sz="4" w:space="0" w:color="auto"/>
              <w:right w:val="single" w:sz="4" w:space="0" w:color="auto"/>
            </w:tcBorders>
            <w:vAlign w:val="center"/>
          </w:tcPr>
          <w:p w14:paraId="2AED3104" w14:textId="77777777" w:rsidR="007C0D66" w:rsidRPr="005A3B1E" w:rsidRDefault="007C0D66" w:rsidP="00575C0B">
            <w:pPr>
              <w:spacing w:line="240" w:lineRule="auto"/>
              <w:rPr>
                <w:rFonts w:ascii="Times New Roman" w:hAnsi="Times New Roman" w:cs="Times New Roman"/>
                <w:szCs w:val="24"/>
              </w:rPr>
            </w:pPr>
          </w:p>
        </w:tc>
        <w:tc>
          <w:tcPr>
            <w:tcW w:w="726" w:type="pct"/>
            <w:tcBorders>
              <w:top w:val="single" w:sz="4" w:space="0" w:color="auto"/>
              <w:left w:val="single" w:sz="4" w:space="0" w:color="auto"/>
              <w:bottom w:val="single" w:sz="4" w:space="0" w:color="auto"/>
              <w:right w:val="single" w:sz="4" w:space="0" w:color="auto"/>
            </w:tcBorders>
          </w:tcPr>
          <w:p w14:paraId="687E3AF8" w14:textId="77777777" w:rsidR="007C0D66" w:rsidRPr="005A3B1E" w:rsidRDefault="007C0D66" w:rsidP="00575C0B">
            <w:pPr>
              <w:spacing w:line="240" w:lineRule="auto"/>
              <w:rPr>
                <w:rFonts w:ascii="Times New Roman" w:hAnsi="Times New Roman" w:cs="Times New Roman"/>
                <w:szCs w:val="24"/>
              </w:rPr>
            </w:pPr>
          </w:p>
        </w:tc>
      </w:tr>
      <w:tr w:rsidR="007C0D66" w:rsidRPr="005A3B1E" w14:paraId="6AE05E7E" w14:textId="77777777" w:rsidTr="006615A4">
        <w:tc>
          <w:tcPr>
            <w:tcW w:w="287" w:type="pct"/>
            <w:tcBorders>
              <w:top w:val="single" w:sz="4" w:space="0" w:color="auto"/>
              <w:left w:val="single" w:sz="4" w:space="0" w:color="auto"/>
              <w:bottom w:val="single" w:sz="4" w:space="0" w:color="auto"/>
              <w:right w:val="single" w:sz="4" w:space="0" w:color="auto"/>
            </w:tcBorders>
            <w:vAlign w:val="center"/>
            <w:hideMark/>
          </w:tcPr>
          <w:p w14:paraId="6FDA0885" w14:textId="77777777" w:rsidR="007C0D66" w:rsidRPr="005A3B1E" w:rsidRDefault="006615A4" w:rsidP="00575C0B">
            <w:pPr>
              <w:spacing w:line="240" w:lineRule="auto"/>
              <w:rPr>
                <w:rFonts w:ascii="Times New Roman" w:hAnsi="Times New Roman" w:cs="Times New Roman"/>
                <w:szCs w:val="24"/>
              </w:rPr>
            </w:pPr>
            <w:r w:rsidRPr="005A3B1E">
              <w:rPr>
                <w:rFonts w:ascii="Times New Roman" w:hAnsi="Times New Roman" w:cs="Times New Roman"/>
                <w:szCs w:val="24"/>
              </w:rPr>
              <w:t>7</w:t>
            </w:r>
            <w:r w:rsidR="007C0D66" w:rsidRPr="005A3B1E">
              <w:rPr>
                <w:rFonts w:ascii="Times New Roman" w:hAnsi="Times New Roman" w:cs="Times New Roman"/>
                <w:szCs w:val="24"/>
              </w:rPr>
              <w:t>.</w:t>
            </w:r>
          </w:p>
        </w:tc>
        <w:tc>
          <w:tcPr>
            <w:tcW w:w="3418" w:type="pct"/>
            <w:tcBorders>
              <w:top w:val="single" w:sz="4" w:space="0" w:color="auto"/>
              <w:left w:val="single" w:sz="4" w:space="0" w:color="auto"/>
              <w:bottom w:val="single" w:sz="4" w:space="0" w:color="auto"/>
              <w:right w:val="single" w:sz="4" w:space="0" w:color="auto"/>
            </w:tcBorders>
            <w:vAlign w:val="center"/>
          </w:tcPr>
          <w:p w14:paraId="1A85D6AC" w14:textId="77777777" w:rsidR="007C0D66" w:rsidRPr="005A3B1E" w:rsidRDefault="007C0D66" w:rsidP="00575C0B">
            <w:pPr>
              <w:spacing w:line="240" w:lineRule="auto"/>
              <w:rPr>
                <w:rFonts w:ascii="Times New Roman" w:hAnsi="Times New Roman" w:cs="Times New Roman"/>
                <w:szCs w:val="24"/>
              </w:rPr>
            </w:pPr>
            <w:r w:rsidRPr="005A3B1E">
              <w:rPr>
                <w:rFonts w:ascii="Times New Roman" w:hAnsi="Times New Roman" w:cs="Times New Roman"/>
                <w:szCs w:val="24"/>
              </w:rPr>
              <w:t>Справка-расчет, подтверждающая положительное значение величины собственного капитала и чистых активов</w:t>
            </w:r>
          </w:p>
        </w:tc>
        <w:tc>
          <w:tcPr>
            <w:tcW w:w="569" w:type="pct"/>
            <w:tcBorders>
              <w:top w:val="single" w:sz="4" w:space="0" w:color="auto"/>
              <w:left w:val="single" w:sz="4" w:space="0" w:color="auto"/>
              <w:bottom w:val="single" w:sz="4" w:space="0" w:color="auto"/>
              <w:right w:val="single" w:sz="4" w:space="0" w:color="auto"/>
            </w:tcBorders>
            <w:vAlign w:val="center"/>
          </w:tcPr>
          <w:p w14:paraId="1B893DCF" w14:textId="77777777" w:rsidR="007C0D66" w:rsidRPr="005A3B1E" w:rsidRDefault="007C0D66" w:rsidP="00575C0B">
            <w:pPr>
              <w:spacing w:line="240" w:lineRule="auto"/>
              <w:rPr>
                <w:rFonts w:ascii="Times New Roman" w:hAnsi="Times New Roman" w:cs="Times New Roman"/>
                <w:szCs w:val="24"/>
              </w:rPr>
            </w:pPr>
          </w:p>
        </w:tc>
        <w:tc>
          <w:tcPr>
            <w:tcW w:w="726" w:type="pct"/>
            <w:tcBorders>
              <w:top w:val="single" w:sz="4" w:space="0" w:color="auto"/>
              <w:left w:val="single" w:sz="4" w:space="0" w:color="auto"/>
              <w:bottom w:val="single" w:sz="4" w:space="0" w:color="auto"/>
              <w:right w:val="single" w:sz="4" w:space="0" w:color="auto"/>
            </w:tcBorders>
          </w:tcPr>
          <w:p w14:paraId="7B14DFF3" w14:textId="77777777" w:rsidR="007C0D66" w:rsidRPr="005A3B1E" w:rsidRDefault="007C0D66" w:rsidP="00575C0B">
            <w:pPr>
              <w:spacing w:line="240" w:lineRule="auto"/>
              <w:rPr>
                <w:rFonts w:ascii="Times New Roman" w:hAnsi="Times New Roman" w:cs="Times New Roman"/>
                <w:szCs w:val="24"/>
              </w:rPr>
            </w:pPr>
          </w:p>
        </w:tc>
      </w:tr>
      <w:tr w:rsidR="00110DF7" w:rsidRPr="005A3B1E" w14:paraId="3E2A8629" w14:textId="77777777" w:rsidTr="006615A4">
        <w:tc>
          <w:tcPr>
            <w:tcW w:w="287" w:type="pct"/>
            <w:tcBorders>
              <w:top w:val="single" w:sz="4" w:space="0" w:color="auto"/>
              <w:left w:val="single" w:sz="4" w:space="0" w:color="auto"/>
              <w:bottom w:val="single" w:sz="4" w:space="0" w:color="auto"/>
              <w:right w:val="single" w:sz="4" w:space="0" w:color="auto"/>
            </w:tcBorders>
            <w:vAlign w:val="center"/>
          </w:tcPr>
          <w:p w14:paraId="3C95F34C" w14:textId="77777777" w:rsidR="00110DF7" w:rsidRPr="005A3B1E" w:rsidRDefault="006615A4" w:rsidP="00575C0B">
            <w:pPr>
              <w:spacing w:line="240" w:lineRule="auto"/>
              <w:rPr>
                <w:rFonts w:ascii="Times New Roman" w:hAnsi="Times New Roman" w:cs="Times New Roman"/>
                <w:szCs w:val="24"/>
              </w:rPr>
            </w:pPr>
            <w:r w:rsidRPr="005A3B1E">
              <w:rPr>
                <w:rFonts w:ascii="Times New Roman" w:hAnsi="Times New Roman" w:cs="Times New Roman"/>
                <w:szCs w:val="24"/>
              </w:rPr>
              <w:t>8</w:t>
            </w:r>
            <w:r w:rsidR="00110DF7" w:rsidRPr="005A3B1E">
              <w:rPr>
                <w:rFonts w:ascii="Times New Roman" w:hAnsi="Times New Roman" w:cs="Times New Roman"/>
                <w:szCs w:val="24"/>
              </w:rPr>
              <w:t xml:space="preserve">. </w:t>
            </w:r>
          </w:p>
        </w:tc>
        <w:tc>
          <w:tcPr>
            <w:tcW w:w="3418" w:type="pct"/>
            <w:tcBorders>
              <w:top w:val="single" w:sz="4" w:space="0" w:color="auto"/>
              <w:left w:val="single" w:sz="4" w:space="0" w:color="auto"/>
              <w:bottom w:val="single" w:sz="4" w:space="0" w:color="auto"/>
              <w:right w:val="single" w:sz="4" w:space="0" w:color="auto"/>
            </w:tcBorders>
            <w:vAlign w:val="center"/>
          </w:tcPr>
          <w:p w14:paraId="5FA37742" w14:textId="77777777" w:rsidR="00110DF7" w:rsidRPr="005A3B1E" w:rsidRDefault="006615A4" w:rsidP="006615A4">
            <w:pPr>
              <w:spacing w:line="240" w:lineRule="auto"/>
              <w:rPr>
                <w:rFonts w:ascii="Times New Roman" w:hAnsi="Times New Roman" w:cs="Times New Roman"/>
                <w:szCs w:val="24"/>
              </w:rPr>
            </w:pPr>
            <w:r w:rsidRPr="005A3B1E">
              <w:rPr>
                <w:rFonts w:ascii="Times New Roman" w:hAnsi="Times New Roman" w:cs="Times New Roman"/>
                <w:szCs w:val="24"/>
              </w:rPr>
              <w:t xml:space="preserve">Дополнительные </w:t>
            </w:r>
            <w:r w:rsidR="00110DF7" w:rsidRPr="005A3B1E">
              <w:rPr>
                <w:rFonts w:ascii="Times New Roman" w:hAnsi="Times New Roman" w:cs="Times New Roman"/>
                <w:szCs w:val="24"/>
              </w:rPr>
              <w:t xml:space="preserve">документы  </w:t>
            </w:r>
          </w:p>
        </w:tc>
        <w:tc>
          <w:tcPr>
            <w:tcW w:w="569" w:type="pct"/>
            <w:tcBorders>
              <w:top w:val="single" w:sz="4" w:space="0" w:color="auto"/>
              <w:left w:val="single" w:sz="4" w:space="0" w:color="auto"/>
              <w:bottom w:val="single" w:sz="4" w:space="0" w:color="auto"/>
              <w:right w:val="single" w:sz="4" w:space="0" w:color="auto"/>
            </w:tcBorders>
            <w:vAlign w:val="center"/>
          </w:tcPr>
          <w:p w14:paraId="1D231837" w14:textId="77777777" w:rsidR="00110DF7" w:rsidRPr="005A3B1E" w:rsidRDefault="00110DF7" w:rsidP="00575C0B">
            <w:pPr>
              <w:spacing w:line="240" w:lineRule="auto"/>
              <w:rPr>
                <w:rFonts w:ascii="Times New Roman" w:hAnsi="Times New Roman" w:cs="Times New Roman"/>
                <w:szCs w:val="24"/>
              </w:rPr>
            </w:pPr>
          </w:p>
        </w:tc>
        <w:tc>
          <w:tcPr>
            <w:tcW w:w="726" w:type="pct"/>
            <w:tcBorders>
              <w:top w:val="single" w:sz="4" w:space="0" w:color="auto"/>
              <w:left w:val="single" w:sz="4" w:space="0" w:color="auto"/>
              <w:bottom w:val="single" w:sz="4" w:space="0" w:color="auto"/>
              <w:right w:val="single" w:sz="4" w:space="0" w:color="auto"/>
            </w:tcBorders>
          </w:tcPr>
          <w:p w14:paraId="6664A568" w14:textId="77777777" w:rsidR="00110DF7" w:rsidRPr="005A3B1E" w:rsidRDefault="00110DF7" w:rsidP="00575C0B">
            <w:pPr>
              <w:spacing w:line="240" w:lineRule="auto"/>
              <w:rPr>
                <w:rFonts w:ascii="Times New Roman" w:hAnsi="Times New Roman" w:cs="Times New Roman"/>
                <w:szCs w:val="24"/>
              </w:rPr>
            </w:pPr>
          </w:p>
        </w:tc>
      </w:tr>
    </w:tbl>
    <w:p w14:paraId="0069A4A5" w14:textId="77777777" w:rsidR="00E96F63" w:rsidRPr="005A3B1E" w:rsidRDefault="00E96F63" w:rsidP="006615A4">
      <w:pPr>
        <w:ind w:firstLine="698"/>
        <w:rPr>
          <w:rFonts w:ascii="Times New Roman" w:hAnsi="Times New Roman" w:cs="Times New Roman"/>
          <w:b/>
          <w:szCs w:val="24"/>
          <w:u w:val="single"/>
        </w:rPr>
      </w:pPr>
    </w:p>
    <w:p w14:paraId="6FDE07EF" w14:textId="77777777" w:rsidR="00586E22" w:rsidRPr="005A3B1E" w:rsidRDefault="006615A4" w:rsidP="00A20769">
      <w:pPr>
        <w:ind w:firstLine="698"/>
        <w:jc w:val="left"/>
        <w:rPr>
          <w:rFonts w:ascii="Times New Roman" w:hAnsi="Times New Roman" w:cs="Times New Roman"/>
          <w:b/>
          <w:szCs w:val="24"/>
          <w:u w:val="single"/>
        </w:rPr>
      </w:pPr>
      <w:r w:rsidRPr="005A3B1E">
        <w:rPr>
          <w:rFonts w:ascii="Times New Roman" w:hAnsi="Times New Roman" w:cs="Times New Roman"/>
          <w:b/>
          <w:szCs w:val="24"/>
          <w:u w:val="single"/>
        </w:rPr>
        <w:t>Для кредитных организаций:</w:t>
      </w:r>
    </w:p>
    <w:p w14:paraId="33E34C4B" w14:textId="77777777" w:rsidR="000E1FE7" w:rsidRPr="005A3B1E" w:rsidRDefault="000E1FE7" w:rsidP="000E1FE7">
      <w:pPr>
        <w:rPr>
          <w:rFonts w:ascii="Times New Roman" w:hAnsi="Times New Roman" w:cs="Times New Roman"/>
          <w:szCs w:val="24"/>
        </w:rPr>
      </w:pPr>
      <w:r w:rsidRPr="005A3B1E">
        <w:rPr>
          <w:rFonts w:ascii="Times New Roman" w:hAnsi="Times New Roman" w:cs="Times New Roman"/>
          <w:szCs w:val="24"/>
        </w:rPr>
        <w:t>1) наличие лицензии Центрального Банка Российской Федерации на осуществление банковских операций;</w:t>
      </w:r>
    </w:p>
    <w:p w14:paraId="31F2B3D6" w14:textId="77777777" w:rsidR="000E1FE7" w:rsidRPr="005A3B1E" w:rsidRDefault="000E1FE7" w:rsidP="000E1FE7">
      <w:pPr>
        <w:rPr>
          <w:rFonts w:ascii="Times New Roman" w:hAnsi="Times New Roman" w:cs="Times New Roman"/>
          <w:szCs w:val="24"/>
        </w:rPr>
      </w:pPr>
      <w:r w:rsidRPr="005A3B1E">
        <w:rPr>
          <w:rFonts w:ascii="Times New Roman" w:hAnsi="Times New Roman" w:cs="Times New Roman"/>
          <w:szCs w:val="24"/>
        </w:rPr>
        <w:t>2) 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p w14:paraId="46E9E35F" w14:textId="77777777" w:rsidR="000E1FE7" w:rsidRPr="005A3B1E" w:rsidRDefault="000E1FE7" w:rsidP="000E1FE7">
      <w:pPr>
        <w:rPr>
          <w:rFonts w:ascii="Times New Roman" w:hAnsi="Times New Roman" w:cs="Times New Roman"/>
          <w:szCs w:val="24"/>
        </w:rPr>
      </w:pPr>
      <w:r w:rsidRPr="005A3B1E">
        <w:rPr>
          <w:rFonts w:ascii="Times New Roman" w:hAnsi="Times New Roman" w:cs="Times New Roman"/>
          <w:szCs w:val="24"/>
        </w:rPr>
        <w:lastRenderedPageBreak/>
        <w:t>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15C48A0F" w14:textId="77777777" w:rsidR="000E1FE7" w:rsidRPr="005A3B1E" w:rsidRDefault="000E1FE7" w:rsidP="000E1FE7">
      <w:pPr>
        <w:rPr>
          <w:rFonts w:ascii="Times New Roman" w:hAnsi="Times New Roman" w:cs="Times New Roman"/>
          <w:szCs w:val="24"/>
        </w:rPr>
      </w:pPr>
      <w:r w:rsidRPr="005A3B1E">
        <w:rPr>
          <w:rFonts w:ascii="Times New Roman" w:hAnsi="Times New Roman" w:cs="Times New Roman"/>
          <w:szCs w:val="24"/>
        </w:rPr>
        <w:t>4) наличие опыта работы по кредитованию субъектов МСП не менее 6 (шести) месяцев, в том числе наличие:</w:t>
      </w:r>
    </w:p>
    <w:p w14:paraId="2FF10D0F" w14:textId="77777777" w:rsidR="000E1FE7" w:rsidRPr="005A3B1E" w:rsidRDefault="000E1FE7" w:rsidP="000E1FE7">
      <w:pPr>
        <w:rPr>
          <w:rFonts w:ascii="Times New Roman" w:hAnsi="Times New Roman" w:cs="Times New Roman"/>
          <w:szCs w:val="24"/>
        </w:rPr>
      </w:pPr>
      <w:r w:rsidRPr="005A3B1E">
        <w:rPr>
          <w:rFonts w:ascii="Times New Roman" w:hAnsi="Times New Roman" w:cs="Times New Roman"/>
          <w:szCs w:val="24"/>
        </w:rPr>
        <w:t>а) сформированного портфеля кредитов и (или) банковских гарантий, предоставленных субъектам МСП на дату подачи кредитной организацией заявления для участия в отборе;</w:t>
      </w:r>
    </w:p>
    <w:p w14:paraId="4D8EC759" w14:textId="77777777" w:rsidR="000E1FE7" w:rsidRPr="005A3B1E" w:rsidRDefault="000E1FE7" w:rsidP="000E1FE7">
      <w:pPr>
        <w:rPr>
          <w:rFonts w:ascii="Times New Roman" w:hAnsi="Times New Roman" w:cs="Times New Roman"/>
          <w:szCs w:val="24"/>
        </w:rPr>
      </w:pPr>
      <w:r w:rsidRPr="005A3B1E">
        <w:rPr>
          <w:rFonts w:ascii="Times New Roman" w:hAnsi="Times New Roman" w:cs="Times New Roman"/>
          <w:szCs w:val="24"/>
        </w:rPr>
        <w:t>б) специализированных технологий (программ) работы с субъектами МСП;</w:t>
      </w:r>
    </w:p>
    <w:p w14:paraId="7982856F" w14:textId="77777777" w:rsidR="000E1FE7" w:rsidRPr="005A3B1E" w:rsidRDefault="000E1FE7" w:rsidP="000E1FE7">
      <w:pPr>
        <w:rPr>
          <w:rFonts w:ascii="Times New Roman" w:hAnsi="Times New Roman" w:cs="Times New Roman"/>
          <w:szCs w:val="24"/>
        </w:rPr>
      </w:pPr>
      <w:r w:rsidRPr="005A3B1E">
        <w:rPr>
          <w:rFonts w:ascii="Times New Roman" w:hAnsi="Times New Roman" w:cs="Times New Roman"/>
          <w:szCs w:val="24"/>
        </w:rPr>
        <w:t>5)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14:paraId="1F45E6F1" w14:textId="77777777" w:rsidR="00E96F63" w:rsidRPr="005A3B1E" w:rsidRDefault="00E96F63" w:rsidP="006615A4">
      <w:pPr>
        <w:rPr>
          <w:rFonts w:ascii="Times New Roman" w:hAnsi="Times New Roman" w:cs="Times New Roman"/>
          <w:b/>
          <w:szCs w:val="24"/>
          <w:u w:val="single"/>
        </w:rPr>
      </w:pPr>
    </w:p>
    <w:p w14:paraId="57B96984" w14:textId="77777777" w:rsidR="006615A4" w:rsidRPr="005A3B1E" w:rsidRDefault="006615A4" w:rsidP="00E96F63">
      <w:pPr>
        <w:ind w:firstLine="698"/>
        <w:rPr>
          <w:rFonts w:ascii="Times New Roman" w:hAnsi="Times New Roman" w:cs="Times New Roman"/>
          <w:b/>
          <w:szCs w:val="24"/>
          <w:u w:val="single"/>
        </w:rPr>
      </w:pPr>
      <w:r w:rsidRPr="005A3B1E">
        <w:rPr>
          <w:rFonts w:ascii="Times New Roman" w:hAnsi="Times New Roman" w:cs="Times New Roman"/>
          <w:b/>
          <w:szCs w:val="24"/>
          <w:u w:val="single"/>
        </w:rPr>
        <w:t>Для лизинговых компаний:</w:t>
      </w:r>
    </w:p>
    <w:p w14:paraId="7F11CF1B" w14:textId="77777777" w:rsidR="000E1FE7" w:rsidRPr="005A3B1E" w:rsidRDefault="000E1FE7" w:rsidP="000E1FE7">
      <w:pPr>
        <w:rPr>
          <w:rFonts w:ascii="Times New Roman" w:hAnsi="Times New Roman" w:cs="Times New Roman"/>
          <w:szCs w:val="24"/>
        </w:rPr>
      </w:pPr>
      <w:r w:rsidRPr="005A3B1E">
        <w:rPr>
          <w:rFonts w:ascii="Times New Roman" w:hAnsi="Times New Roman" w:cs="Times New Roman"/>
          <w:szCs w:val="24"/>
        </w:rPr>
        <w:t xml:space="preserve">1) 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 </w:t>
      </w:r>
    </w:p>
    <w:p w14:paraId="69433D10" w14:textId="77777777" w:rsidR="000E1FE7" w:rsidRPr="005A3B1E" w:rsidRDefault="000E1FE7" w:rsidP="000E1FE7">
      <w:pPr>
        <w:rPr>
          <w:rFonts w:ascii="Times New Roman" w:hAnsi="Times New Roman" w:cs="Times New Roman"/>
          <w:szCs w:val="24"/>
        </w:rPr>
      </w:pPr>
      <w:r w:rsidRPr="005A3B1E">
        <w:rPr>
          <w:rFonts w:ascii="Times New Roman" w:hAnsi="Times New Roman" w:cs="Times New Roman"/>
          <w:szCs w:val="24"/>
        </w:rPr>
        <w:t xml:space="preserve">2) отсутствие негативной информации в отношении деловой репутации лизинговой компании; </w:t>
      </w:r>
    </w:p>
    <w:p w14:paraId="538A6B33" w14:textId="77777777" w:rsidR="000E1FE7" w:rsidRPr="005A3B1E" w:rsidRDefault="000E1FE7" w:rsidP="000E1FE7">
      <w:pPr>
        <w:rPr>
          <w:rFonts w:ascii="Times New Roman" w:hAnsi="Times New Roman" w:cs="Times New Roman"/>
          <w:szCs w:val="24"/>
        </w:rPr>
      </w:pPr>
      <w:r w:rsidRPr="005A3B1E">
        <w:rPr>
          <w:rFonts w:ascii="Times New Roman" w:hAnsi="Times New Roman" w:cs="Times New Roman"/>
          <w:szCs w:val="24"/>
        </w:rPr>
        <w:t xml:space="preserve">3) отсутствие фактов привлечения лизинговой компании к административной ответственности за предшествующий год; </w:t>
      </w:r>
    </w:p>
    <w:p w14:paraId="003F5BF2" w14:textId="77777777" w:rsidR="000E1FE7" w:rsidRPr="005A3B1E" w:rsidRDefault="000E1FE7" w:rsidP="000E1FE7">
      <w:pPr>
        <w:rPr>
          <w:rFonts w:ascii="Times New Roman" w:hAnsi="Times New Roman" w:cs="Times New Roman"/>
          <w:szCs w:val="24"/>
        </w:rPr>
      </w:pPr>
      <w:r w:rsidRPr="005A3B1E">
        <w:rPr>
          <w:rFonts w:ascii="Times New Roman" w:hAnsi="Times New Roman" w:cs="Times New Roman"/>
          <w:szCs w:val="24"/>
        </w:rPr>
        <w:t xml:space="preserve">4) наличие сформированного портфеля договоров финансовой аренды (лизинга), заключенных с субъектами МСП, организациями инфраструктуры поддержки на дату подачи лизинговой компанией заявления для участия в отборе, а также специализированных технологий (программ) работы с субъектами МСП; </w:t>
      </w:r>
    </w:p>
    <w:p w14:paraId="1F6B65C2" w14:textId="710CC776" w:rsidR="000E1FE7" w:rsidRPr="005A3B1E" w:rsidRDefault="000E1FE7" w:rsidP="00136AD1">
      <w:pPr>
        <w:rPr>
          <w:rFonts w:ascii="Times New Roman" w:hAnsi="Times New Roman" w:cs="Times New Roman"/>
          <w:szCs w:val="24"/>
        </w:rPr>
      </w:pPr>
      <w:r w:rsidRPr="005A3B1E">
        <w:rPr>
          <w:rFonts w:ascii="Times New Roman" w:hAnsi="Times New Roman" w:cs="Times New Roman"/>
          <w:szCs w:val="24"/>
        </w:rPr>
        <w:t xml:space="preserve">5) наличие положительного значения собственного капитала и чистых активов за последний отчетный год; </w:t>
      </w:r>
    </w:p>
    <w:p w14:paraId="762B98F3" w14:textId="540B1292" w:rsidR="000E1FE7" w:rsidRPr="005A3B1E" w:rsidRDefault="00136AD1" w:rsidP="000E1FE7">
      <w:pPr>
        <w:rPr>
          <w:rFonts w:ascii="Times New Roman" w:hAnsi="Times New Roman" w:cs="Times New Roman"/>
          <w:szCs w:val="24"/>
        </w:rPr>
      </w:pPr>
      <w:r>
        <w:rPr>
          <w:rFonts w:ascii="Times New Roman" w:hAnsi="Times New Roman" w:cs="Times New Roman"/>
          <w:szCs w:val="24"/>
        </w:rPr>
        <w:t>6</w:t>
      </w:r>
      <w:r w:rsidR="000E1FE7" w:rsidRPr="005A3B1E">
        <w:rPr>
          <w:rFonts w:ascii="Times New Roman" w:hAnsi="Times New Roman" w:cs="Times New Roman"/>
          <w:szCs w:val="24"/>
        </w:rPr>
        <w:t xml:space="preserve">) отсутствие нереструктурированной просроченной задолженности перед бюджетом, внебюджетными фондами и другими государственными органами; </w:t>
      </w:r>
    </w:p>
    <w:p w14:paraId="01978DA7" w14:textId="3D90DB3B" w:rsidR="000E1FE7" w:rsidRPr="005A3B1E" w:rsidRDefault="00136AD1" w:rsidP="000E1FE7">
      <w:pPr>
        <w:rPr>
          <w:rFonts w:ascii="Times New Roman" w:hAnsi="Times New Roman" w:cs="Times New Roman"/>
          <w:szCs w:val="24"/>
        </w:rPr>
      </w:pPr>
      <w:r>
        <w:rPr>
          <w:rFonts w:ascii="Times New Roman" w:hAnsi="Times New Roman" w:cs="Times New Roman"/>
          <w:szCs w:val="24"/>
        </w:rPr>
        <w:t>7</w:t>
      </w:r>
      <w:r w:rsidR="000E1FE7" w:rsidRPr="005A3B1E">
        <w:rPr>
          <w:rFonts w:ascii="Times New Roman" w:hAnsi="Times New Roman" w:cs="Times New Roman"/>
          <w:szCs w:val="24"/>
        </w:rPr>
        <w:t xml:space="preserve">)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 </w:t>
      </w:r>
    </w:p>
    <w:p w14:paraId="2E21FE62" w14:textId="67AB8084" w:rsidR="000E1FE7" w:rsidRPr="005A3B1E" w:rsidRDefault="00136AD1" w:rsidP="000E1FE7">
      <w:pPr>
        <w:rPr>
          <w:rFonts w:ascii="Times New Roman" w:hAnsi="Times New Roman" w:cs="Times New Roman"/>
          <w:szCs w:val="24"/>
        </w:rPr>
      </w:pPr>
      <w:r>
        <w:rPr>
          <w:rFonts w:ascii="Times New Roman" w:hAnsi="Times New Roman" w:cs="Times New Roman"/>
          <w:szCs w:val="24"/>
        </w:rPr>
        <w:t>8</w:t>
      </w:r>
      <w:r w:rsidR="000E1FE7" w:rsidRPr="005A3B1E">
        <w:rPr>
          <w:rFonts w:ascii="Times New Roman" w:hAnsi="Times New Roman" w:cs="Times New Roman"/>
          <w:szCs w:val="24"/>
        </w:rPr>
        <w:t xml:space="preserve">)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 </w:t>
      </w:r>
    </w:p>
    <w:p w14:paraId="6928D0B7" w14:textId="330918E1" w:rsidR="000E1FE7" w:rsidRPr="005A3B1E" w:rsidRDefault="00136AD1" w:rsidP="000E1FE7">
      <w:pPr>
        <w:rPr>
          <w:rFonts w:ascii="Times New Roman" w:hAnsi="Times New Roman" w:cs="Times New Roman"/>
          <w:szCs w:val="24"/>
        </w:rPr>
      </w:pPr>
      <w:r>
        <w:rPr>
          <w:rFonts w:ascii="Times New Roman" w:hAnsi="Times New Roman" w:cs="Times New Roman"/>
          <w:szCs w:val="24"/>
        </w:rPr>
        <w:t>9</w:t>
      </w:r>
      <w:r w:rsidR="000E1FE7" w:rsidRPr="005A3B1E">
        <w:rPr>
          <w:rFonts w:ascii="Times New Roman" w:hAnsi="Times New Roman" w:cs="Times New Roman"/>
          <w:szCs w:val="24"/>
        </w:rPr>
        <w:t xml:space="preserve">) отсутствие применяемых в отношении лизинговой компании процедур несостоятельности (банкротства), в том числе наблюдение, финансовое оздоровление, </w:t>
      </w:r>
      <w:r w:rsidR="000E1FE7" w:rsidRPr="005A3B1E">
        <w:rPr>
          <w:rFonts w:ascii="Times New Roman" w:hAnsi="Times New Roman" w:cs="Times New Roman"/>
          <w:szCs w:val="24"/>
        </w:rPr>
        <w:lastRenderedPageBreak/>
        <w:t xml:space="preserve">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 </w:t>
      </w:r>
    </w:p>
    <w:p w14:paraId="5DDBDD06" w14:textId="77777777" w:rsidR="001F5034" w:rsidRPr="005A3B1E" w:rsidRDefault="001F5034" w:rsidP="0036000A">
      <w:pPr>
        <w:ind w:left="0" w:firstLine="0"/>
        <w:rPr>
          <w:rFonts w:ascii="Times New Roman" w:hAnsi="Times New Roman" w:cs="Times New Roman"/>
          <w:b/>
          <w:szCs w:val="24"/>
          <w:u w:val="single"/>
        </w:rPr>
      </w:pPr>
    </w:p>
    <w:p w14:paraId="56BB1DEC" w14:textId="77777777" w:rsidR="006615A4" w:rsidRPr="005A3B1E" w:rsidRDefault="006615A4" w:rsidP="00E96F63">
      <w:pPr>
        <w:ind w:firstLine="698"/>
        <w:rPr>
          <w:rFonts w:ascii="Times New Roman" w:hAnsi="Times New Roman" w:cs="Times New Roman"/>
          <w:b/>
          <w:szCs w:val="24"/>
          <w:u w:val="single"/>
        </w:rPr>
      </w:pPr>
      <w:r w:rsidRPr="005A3B1E">
        <w:rPr>
          <w:rFonts w:ascii="Times New Roman" w:hAnsi="Times New Roman" w:cs="Times New Roman"/>
          <w:b/>
          <w:szCs w:val="24"/>
          <w:u w:val="single"/>
        </w:rPr>
        <w:t>Для микрофинансовых организаций:</w:t>
      </w:r>
    </w:p>
    <w:p w14:paraId="6377D268" w14:textId="77777777" w:rsidR="000E1FE7" w:rsidRPr="005A3B1E" w:rsidRDefault="000E1FE7" w:rsidP="000E1FE7">
      <w:pPr>
        <w:rPr>
          <w:rFonts w:ascii="Times New Roman" w:hAnsi="Times New Roman" w:cs="Times New Roman"/>
          <w:szCs w:val="24"/>
        </w:rPr>
      </w:pPr>
      <w:r w:rsidRPr="005A3B1E">
        <w:rPr>
          <w:rFonts w:ascii="Times New Roman" w:hAnsi="Times New Roman" w:cs="Times New Roman"/>
          <w:szCs w:val="24"/>
        </w:rPr>
        <w:t xml:space="preserve">1) отнесение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 3964-У «О микрофинансовых организациях предпринимательского финансирования»; </w:t>
      </w:r>
    </w:p>
    <w:p w14:paraId="06CFBA4C" w14:textId="77777777" w:rsidR="000E1FE7" w:rsidRPr="005A3B1E" w:rsidRDefault="000E1FE7" w:rsidP="000E1FE7">
      <w:pPr>
        <w:rPr>
          <w:rFonts w:ascii="Times New Roman" w:hAnsi="Times New Roman" w:cs="Times New Roman"/>
          <w:szCs w:val="24"/>
        </w:rPr>
      </w:pPr>
      <w:r w:rsidRPr="005A3B1E">
        <w:rPr>
          <w:rFonts w:ascii="Times New Roman" w:hAnsi="Times New Roman" w:cs="Times New Roman"/>
          <w:szCs w:val="24"/>
        </w:rPr>
        <w:t xml:space="preserve">2) наличие положительного аудиторского заключения по итогам работы за последний отчетный год; </w:t>
      </w:r>
    </w:p>
    <w:p w14:paraId="6A2AB944" w14:textId="77777777" w:rsidR="000E1FE7" w:rsidRPr="005A3B1E" w:rsidRDefault="000E1FE7" w:rsidP="000E1FE7">
      <w:pPr>
        <w:rPr>
          <w:rFonts w:ascii="Times New Roman" w:hAnsi="Times New Roman" w:cs="Times New Roman"/>
          <w:szCs w:val="24"/>
        </w:rPr>
      </w:pPr>
      <w:r w:rsidRPr="005A3B1E">
        <w:rPr>
          <w:rFonts w:ascii="Times New Roman" w:hAnsi="Times New Roman" w:cs="Times New Roman"/>
          <w:szCs w:val="24"/>
        </w:rPr>
        <w:t>3) наличие уровня просроченной задолженности действующего портфеля микрозаймов микрофинансовой организации не более 15% от размера совокупной задолженности по портфелю микрозаймов на последнюю отчетную дату;</w:t>
      </w:r>
    </w:p>
    <w:p w14:paraId="041266BC" w14:textId="77777777" w:rsidR="000E1FE7" w:rsidRPr="005A3B1E" w:rsidRDefault="000E1FE7" w:rsidP="000E1FE7">
      <w:pPr>
        <w:rPr>
          <w:rFonts w:ascii="Times New Roman" w:hAnsi="Times New Roman" w:cs="Times New Roman"/>
          <w:szCs w:val="24"/>
        </w:rPr>
      </w:pPr>
      <w:r w:rsidRPr="005A3B1E">
        <w:rPr>
          <w:rFonts w:ascii="Times New Roman" w:hAnsi="Times New Roman" w:cs="Times New Roman"/>
          <w:szCs w:val="24"/>
        </w:rPr>
        <w:t xml:space="preserve">4) отсутствие негативной информации в отношении деловой репутации микрофинансовой организации; </w:t>
      </w:r>
    </w:p>
    <w:p w14:paraId="50FBE588" w14:textId="77777777" w:rsidR="000E1FE7" w:rsidRPr="005A3B1E" w:rsidRDefault="000E1FE7" w:rsidP="000E1FE7">
      <w:pPr>
        <w:rPr>
          <w:rFonts w:ascii="Times New Roman" w:hAnsi="Times New Roman" w:cs="Times New Roman"/>
          <w:szCs w:val="24"/>
        </w:rPr>
      </w:pPr>
      <w:r w:rsidRPr="005A3B1E">
        <w:rPr>
          <w:rFonts w:ascii="Times New Roman" w:hAnsi="Times New Roman" w:cs="Times New Roman"/>
          <w:szCs w:val="24"/>
        </w:rPr>
        <w:t xml:space="preserve">5) отсутствие фактов привлечения юридического лица к административной ответственности за предшествующий год; </w:t>
      </w:r>
    </w:p>
    <w:p w14:paraId="6AA164D3" w14:textId="77777777" w:rsidR="000E1FE7" w:rsidRPr="005A3B1E" w:rsidRDefault="000E1FE7" w:rsidP="000E1FE7">
      <w:pPr>
        <w:rPr>
          <w:rFonts w:ascii="Times New Roman" w:hAnsi="Times New Roman" w:cs="Times New Roman"/>
          <w:szCs w:val="24"/>
        </w:rPr>
      </w:pPr>
      <w:r w:rsidRPr="005A3B1E">
        <w:rPr>
          <w:rFonts w:ascii="Times New Roman" w:hAnsi="Times New Roman" w:cs="Times New Roman"/>
          <w:szCs w:val="24"/>
        </w:rPr>
        <w:t xml:space="preserve">6) неприменение в отношении микрофинансовой организации процедур несостоятельности (банкротства), в том числе наблюдение, финансовое оздоровление, внешнее управление, конкурсное производство. </w:t>
      </w:r>
    </w:p>
    <w:p w14:paraId="4CA5EB5D" w14:textId="77777777" w:rsidR="006615A4" w:rsidRPr="005A3B1E" w:rsidRDefault="006615A4" w:rsidP="007C0D66">
      <w:pPr>
        <w:rPr>
          <w:rFonts w:ascii="Times New Roman" w:hAnsi="Times New Roman" w:cs="Times New Roman"/>
          <w:szCs w:val="24"/>
        </w:rPr>
      </w:pPr>
    </w:p>
    <w:p w14:paraId="14431A2A" w14:textId="77777777" w:rsidR="007C0D66" w:rsidRPr="005A3B1E" w:rsidRDefault="007C0D66" w:rsidP="007C0D66">
      <w:pPr>
        <w:rPr>
          <w:rFonts w:ascii="Times New Roman" w:hAnsi="Times New Roman" w:cs="Times New Roman"/>
          <w:szCs w:val="24"/>
        </w:rPr>
      </w:pPr>
      <w:r w:rsidRPr="005A3B1E">
        <w:rPr>
          <w:rFonts w:ascii="Times New Roman" w:hAnsi="Times New Roman" w:cs="Times New Roman"/>
          <w:szCs w:val="24"/>
        </w:rPr>
        <w:t xml:space="preserve">Руководитель финансовой организации (уполномоченное лицо): </w:t>
      </w:r>
    </w:p>
    <w:p w14:paraId="6D4F8CC1" w14:textId="77777777" w:rsidR="007C0D66" w:rsidRPr="005A3B1E" w:rsidRDefault="007C0D66" w:rsidP="007C0D66">
      <w:pPr>
        <w:rPr>
          <w:rFonts w:ascii="Times New Roman" w:hAnsi="Times New Roman" w:cs="Times New Roman"/>
          <w:szCs w:val="24"/>
        </w:rPr>
      </w:pPr>
      <w:r w:rsidRPr="005A3B1E">
        <w:rPr>
          <w:rFonts w:ascii="Times New Roman" w:hAnsi="Times New Roman" w:cs="Times New Roman"/>
          <w:szCs w:val="24"/>
        </w:rPr>
        <w:t xml:space="preserve"> _____________/ ____________________________________</w:t>
      </w:r>
    </w:p>
    <w:p w14:paraId="1FD7BD9A" w14:textId="77777777" w:rsidR="007C0D66" w:rsidRPr="005A3B1E" w:rsidRDefault="007C0D66" w:rsidP="007C0D66">
      <w:pPr>
        <w:rPr>
          <w:rFonts w:ascii="Times New Roman" w:hAnsi="Times New Roman" w:cs="Times New Roman"/>
          <w:szCs w:val="24"/>
        </w:rPr>
      </w:pPr>
      <w:r w:rsidRPr="005A3B1E">
        <w:rPr>
          <w:rFonts w:ascii="Times New Roman" w:hAnsi="Times New Roman" w:cs="Times New Roman"/>
          <w:szCs w:val="24"/>
        </w:rPr>
        <w:t xml:space="preserve">     (подпись)                       Ф.И.О.                                                       </w:t>
      </w:r>
    </w:p>
    <w:p w14:paraId="32918F98" w14:textId="77777777" w:rsidR="00584575" w:rsidRPr="005A3B1E" w:rsidRDefault="00584575" w:rsidP="00584575">
      <w:pPr>
        <w:rPr>
          <w:rFonts w:ascii="Times New Roman" w:hAnsi="Times New Roman" w:cs="Times New Roman"/>
          <w:szCs w:val="24"/>
        </w:rPr>
      </w:pPr>
      <w:r w:rsidRPr="005A3B1E">
        <w:rPr>
          <w:rFonts w:ascii="Times New Roman" w:hAnsi="Times New Roman" w:cs="Times New Roman"/>
          <w:szCs w:val="24"/>
        </w:rPr>
        <w:t xml:space="preserve">        </w:t>
      </w:r>
    </w:p>
    <w:p w14:paraId="153E7B1C" w14:textId="77777777" w:rsidR="007C0D66" w:rsidRPr="005A3B1E" w:rsidRDefault="00584575" w:rsidP="00584575">
      <w:pPr>
        <w:rPr>
          <w:rFonts w:ascii="Times New Roman" w:hAnsi="Times New Roman" w:cs="Times New Roman"/>
          <w:szCs w:val="24"/>
        </w:rPr>
      </w:pPr>
      <w:r w:rsidRPr="005A3B1E">
        <w:rPr>
          <w:rFonts w:ascii="Times New Roman" w:hAnsi="Times New Roman" w:cs="Times New Roman"/>
          <w:szCs w:val="24"/>
        </w:rPr>
        <w:t xml:space="preserve">        </w:t>
      </w:r>
      <w:r w:rsidR="007C0D66" w:rsidRPr="005A3B1E">
        <w:rPr>
          <w:rFonts w:ascii="Times New Roman" w:hAnsi="Times New Roman" w:cs="Times New Roman"/>
          <w:szCs w:val="24"/>
        </w:rPr>
        <w:t xml:space="preserve">М.П.   </w:t>
      </w:r>
    </w:p>
    <w:p w14:paraId="1905A030" w14:textId="77777777" w:rsidR="007C0D66" w:rsidRPr="005A3B1E" w:rsidRDefault="007C0D66" w:rsidP="007C0D66">
      <w:pPr>
        <w:ind w:left="709"/>
        <w:rPr>
          <w:rFonts w:ascii="Times New Roman" w:hAnsi="Times New Roman" w:cs="Times New Roman"/>
          <w:szCs w:val="24"/>
        </w:rPr>
      </w:pPr>
    </w:p>
    <w:p w14:paraId="74F4CD75" w14:textId="77777777" w:rsidR="00814647" w:rsidRPr="005A3B1E" w:rsidRDefault="00814647" w:rsidP="007C0D66">
      <w:pPr>
        <w:ind w:left="709"/>
        <w:rPr>
          <w:rFonts w:ascii="Times New Roman" w:hAnsi="Times New Roman" w:cs="Times New Roman"/>
          <w:szCs w:val="24"/>
        </w:rPr>
      </w:pPr>
    </w:p>
    <w:p w14:paraId="6E7B07A0" w14:textId="77777777" w:rsidR="00814647" w:rsidRPr="005A3B1E" w:rsidRDefault="00814647" w:rsidP="007C0D66">
      <w:pPr>
        <w:ind w:left="709"/>
        <w:rPr>
          <w:rFonts w:ascii="Times New Roman" w:hAnsi="Times New Roman" w:cs="Times New Roman"/>
          <w:szCs w:val="24"/>
        </w:rPr>
      </w:pPr>
    </w:p>
    <w:p w14:paraId="00E0645D" w14:textId="77777777" w:rsidR="00814647" w:rsidRPr="005A3B1E" w:rsidRDefault="00814647" w:rsidP="007C0D66">
      <w:pPr>
        <w:ind w:left="709"/>
        <w:rPr>
          <w:rFonts w:ascii="Times New Roman" w:hAnsi="Times New Roman" w:cs="Times New Roman"/>
          <w:szCs w:val="24"/>
        </w:rPr>
      </w:pPr>
    </w:p>
    <w:p w14:paraId="3B76F22B" w14:textId="77777777" w:rsidR="00814647" w:rsidRPr="005A3B1E" w:rsidRDefault="00814647" w:rsidP="007C0D66">
      <w:pPr>
        <w:ind w:left="709"/>
        <w:rPr>
          <w:rFonts w:ascii="Times New Roman" w:hAnsi="Times New Roman" w:cs="Times New Roman"/>
          <w:szCs w:val="24"/>
        </w:rPr>
      </w:pPr>
    </w:p>
    <w:p w14:paraId="5D351FCE" w14:textId="77777777" w:rsidR="00814647" w:rsidRPr="005A3B1E" w:rsidRDefault="00814647" w:rsidP="007C0D66">
      <w:pPr>
        <w:ind w:left="709"/>
        <w:rPr>
          <w:rFonts w:ascii="Times New Roman" w:hAnsi="Times New Roman" w:cs="Times New Roman"/>
          <w:szCs w:val="24"/>
        </w:rPr>
      </w:pPr>
    </w:p>
    <w:p w14:paraId="07DF2210" w14:textId="30C1802F" w:rsidR="007C0D66" w:rsidRDefault="007C0D66" w:rsidP="007C0D66">
      <w:pPr>
        <w:rPr>
          <w:rFonts w:ascii="Times New Roman" w:hAnsi="Times New Roman" w:cs="Times New Roman"/>
          <w:b/>
          <w:caps/>
          <w:spacing w:val="20"/>
          <w:szCs w:val="24"/>
        </w:rPr>
      </w:pPr>
    </w:p>
    <w:p w14:paraId="0A5F6478" w14:textId="77777777" w:rsidR="00F82B2E" w:rsidRPr="005A3B1E" w:rsidRDefault="00F82B2E" w:rsidP="007C0D66">
      <w:pPr>
        <w:rPr>
          <w:rFonts w:ascii="Times New Roman" w:hAnsi="Times New Roman" w:cs="Times New Roman"/>
          <w:b/>
          <w:caps/>
          <w:spacing w:val="20"/>
          <w:szCs w:val="24"/>
        </w:rPr>
      </w:pPr>
    </w:p>
    <w:bookmarkEnd w:id="16"/>
    <w:p w14:paraId="26E9959E" w14:textId="77777777" w:rsidR="000E1511" w:rsidRPr="005A3B1E" w:rsidRDefault="000E1511" w:rsidP="000E1511">
      <w:pPr>
        <w:keepNext/>
        <w:keepLines/>
        <w:widowControl w:val="0"/>
        <w:autoSpaceDE w:val="0"/>
        <w:autoSpaceDN w:val="0"/>
        <w:adjustRightInd w:val="0"/>
        <w:ind w:left="5245" w:firstLine="300"/>
        <w:jc w:val="right"/>
        <w:outlineLvl w:val="0"/>
        <w:rPr>
          <w:rFonts w:ascii="Times New Roman" w:hAnsi="Times New Roman" w:cs="Times New Roman"/>
          <w:b/>
          <w:bCs/>
          <w:szCs w:val="24"/>
        </w:rPr>
      </w:pPr>
      <w:r w:rsidRPr="005A3B1E">
        <w:rPr>
          <w:rFonts w:ascii="Times New Roman" w:hAnsi="Times New Roman" w:cs="Times New Roman"/>
          <w:b/>
          <w:bCs/>
          <w:szCs w:val="24"/>
        </w:rPr>
        <w:lastRenderedPageBreak/>
        <w:t>Приложение  № 4.1.</w:t>
      </w:r>
    </w:p>
    <w:p w14:paraId="6A1DA683" w14:textId="77777777" w:rsidR="000E1511" w:rsidRPr="005A3B1E" w:rsidRDefault="000E1511" w:rsidP="000E1511">
      <w:pPr>
        <w:keepNext/>
        <w:keepLines/>
        <w:widowControl w:val="0"/>
        <w:autoSpaceDE w:val="0"/>
        <w:autoSpaceDN w:val="0"/>
        <w:adjustRightInd w:val="0"/>
        <w:spacing w:after="0" w:line="240" w:lineRule="auto"/>
        <w:ind w:left="5245" w:firstLine="300"/>
        <w:jc w:val="right"/>
        <w:outlineLvl w:val="0"/>
        <w:rPr>
          <w:rFonts w:ascii="Times New Roman" w:hAnsi="Times New Roman" w:cs="Times New Roman"/>
          <w:szCs w:val="24"/>
        </w:rPr>
      </w:pPr>
      <w:r w:rsidRPr="005A3B1E">
        <w:rPr>
          <w:rFonts w:ascii="Times New Roman" w:hAnsi="Times New Roman" w:cs="Times New Roman"/>
          <w:szCs w:val="24"/>
        </w:rPr>
        <w:t xml:space="preserve">к Порядку отбора финансовых организаций на право заключения </w:t>
      </w:r>
    </w:p>
    <w:p w14:paraId="0E89E0CF" w14:textId="77777777" w:rsidR="000E1511" w:rsidRPr="005A3B1E" w:rsidRDefault="000E1511" w:rsidP="000E1511">
      <w:pPr>
        <w:keepNext/>
        <w:keepLines/>
        <w:widowControl w:val="0"/>
        <w:autoSpaceDE w:val="0"/>
        <w:autoSpaceDN w:val="0"/>
        <w:adjustRightInd w:val="0"/>
        <w:spacing w:after="0" w:line="240" w:lineRule="auto"/>
        <w:ind w:left="5245" w:firstLine="300"/>
        <w:jc w:val="right"/>
        <w:outlineLvl w:val="0"/>
        <w:rPr>
          <w:rFonts w:ascii="Times New Roman" w:hAnsi="Times New Roman" w:cs="Times New Roman"/>
          <w:szCs w:val="24"/>
        </w:rPr>
      </w:pPr>
      <w:r w:rsidRPr="005A3B1E">
        <w:rPr>
          <w:rFonts w:ascii="Times New Roman" w:hAnsi="Times New Roman" w:cs="Times New Roman"/>
          <w:szCs w:val="24"/>
        </w:rPr>
        <w:t xml:space="preserve">         Соглашения о сотрудничестве по предоставлению поручительств</w:t>
      </w:r>
    </w:p>
    <w:p w14:paraId="5A822A48" w14:textId="77777777" w:rsidR="000E1511" w:rsidRPr="005A3B1E" w:rsidRDefault="000E1511" w:rsidP="000E1511">
      <w:pPr>
        <w:spacing w:after="0" w:line="240" w:lineRule="auto"/>
        <w:jc w:val="right"/>
        <w:rPr>
          <w:rFonts w:ascii="Times New Roman" w:hAnsi="Times New Roman" w:cs="Times New Roman"/>
          <w:szCs w:val="24"/>
        </w:rPr>
      </w:pPr>
      <w:r w:rsidRPr="005A3B1E">
        <w:rPr>
          <w:rFonts w:ascii="Times New Roman" w:hAnsi="Times New Roman" w:cs="Times New Roman"/>
          <w:szCs w:val="24"/>
        </w:rPr>
        <w:t xml:space="preserve">и взаимодействия с ними, </w:t>
      </w:r>
    </w:p>
    <w:p w14:paraId="4E9CF821" w14:textId="77777777" w:rsidR="000E1511" w:rsidRPr="005A3B1E" w:rsidRDefault="000E1511" w:rsidP="000E1511">
      <w:pPr>
        <w:spacing w:after="0" w:line="240" w:lineRule="auto"/>
        <w:jc w:val="right"/>
        <w:rPr>
          <w:rFonts w:ascii="Times New Roman" w:hAnsi="Times New Roman" w:cs="Times New Roman"/>
          <w:szCs w:val="24"/>
        </w:rPr>
      </w:pPr>
      <w:r w:rsidRPr="005A3B1E">
        <w:rPr>
          <w:rFonts w:ascii="Times New Roman" w:hAnsi="Times New Roman" w:cs="Times New Roman"/>
          <w:szCs w:val="24"/>
        </w:rPr>
        <w:t>утвержденному Правлением Гарантийного фонда</w:t>
      </w:r>
    </w:p>
    <w:p w14:paraId="76E7DA02" w14:textId="77777777" w:rsidR="000E1511" w:rsidRPr="005A3B1E" w:rsidRDefault="000E1511" w:rsidP="000E1511">
      <w:pPr>
        <w:spacing w:after="0" w:line="240" w:lineRule="auto"/>
        <w:jc w:val="right"/>
        <w:rPr>
          <w:rFonts w:ascii="Times New Roman" w:hAnsi="Times New Roman" w:cs="Times New Roman"/>
          <w:szCs w:val="24"/>
        </w:rPr>
      </w:pPr>
      <w:r w:rsidRPr="005A3B1E">
        <w:rPr>
          <w:rFonts w:ascii="Times New Roman" w:hAnsi="Times New Roman" w:cs="Times New Roman"/>
          <w:szCs w:val="24"/>
        </w:rPr>
        <w:t xml:space="preserve"> (протокол № АС-2/2019 от 30 мая 2019 г.) </w:t>
      </w:r>
    </w:p>
    <w:p w14:paraId="37A37EA1" w14:textId="77777777" w:rsidR="000E1511" w:rsidRPr="005A3B1E" w:rsidRDefault="000E1511" w:rsidP="000E1511">
      <w:pPr>
        <w:spacing w:after="0" w:line="240" w:lineRule="auto"/>
        <w:ind w:left="0" w:right="144" w:firstLine="0"/>
        <w:jc w:val="right"/>
        <w:rPr>
          <w:rFonts w:ascii="Times New Roman" w:eastAsia="Times New Roman" w:hAnsi="Times New Roman" w:cs="Times New Roman"/>
          <w:b/>
          <w:szCs w:val="24"/>
        </w:rPr>
      </w:pPr>
    </w:p>
    <w:p w14:paraId="163DC2BA" w14:textId="77777777" w:rsidR="000E1511" w:rsidRPr="005A3B1E" w:rsidRDefault="000E1511" w:rsidP="000E1511">
      <w:pPr>
        <w:spacing w:after="0" w:line="240" w:lineRule="auto"/>
        <w:ind w:left="0" w:right="144" w:firstLine="0"/>
        <w:jc w:val="center"/>
        <w:rPr>
          <w:rFonts w:ascii="Times New Roman" w:eastAsia="Times New Roman" w:hAnsi="Times New Roman" w:cs="Times New Roman"/>
          <w:b/>
          <w:szCs w:val="24"/>
        </w:rPr>
      </w:pPr>
      <w:r w:rsidRPr="005A3B1E">
        <w:rPr>
          <w:rFonts w:ascii="Times New Roman" w:eastAsia="Times New Roman" w:hAnsi="Times New Roman" w:cs="Times New Roman"/>
          <w:b/>
          <w:szCs w:val="24"/>
        </w:rPr>
        <w:t>СОГЛАШЕНИЕ №_____</w:t>
      </w:r>
    </w:p>
    <w:p w14:paraId="5A64240C" w14:textId="77777777" w:rsidR="000E1511" w:rsidRPr="005A3B1E" w:rsidRDefault="000E1511" w:rsidP="000E1511">
      <w:pPr>
        <w:spacing w:after="0" w:line="240" w:lineRule="auto"/>
        <w:ind w:left="0" w:right="0" w:firstLine="0"/>
        <w:jc w:val="center"/>
        <w:rPr>
          <w:rFonts w:ascii="Times New Roman" w:eastAsia="Times New Roman" w:hAnsi="Times New Roman" w:cs="Times New Roman"/>
          <w:b/>
          <w:szCs w:val="24"/>
        </w:rPr>
      </w:pPr>
      <w:r w:rsidRPr="005A3B1E">
        <w:rPr>
          <w:rFonts w:ascii="Times New Roman" w:eastAsia="Times New Roman" w:hAnsi="Times New Roman" w:cs="Times New Roman"/>
          <w:b/>
          <w:szCs w:val="24"/>
        </w:rPr>
        <w:t xml:space="preserve">о порядке сотрудничества по программе предоставления поручительств </w:t>
      </w:r>
    </w:p>
    <w:p w14:paraId="4EC7CF54" w14:textId="77777777" w:rsidR="000E1511" w:rsidRPr="005A3B1E" w:rsidRDefault="000E1511" w:rsidP="000E1511">
      <w:pPr>
        <w:spacing w:after="0" w:line="240" w:lineRule="auto"/>
        <w:ind w:left="0" w:right="0" w:firstLine="0"/>
        <w:jc w:val="center"/>
        <w:rPr>
          <w:rFonts w:ascii="Times New Roman" w:eastAsia="Times New Roman" w:hAnsi="Times New Roman" w:cs="Times New Roman"/>
          <w:b/>
          <w:szCs w:val="24"/>
        </w:rPr>
      </w:pPr>
      <w:r w:rsidRPr="005A3B1E">
        <w:rPr>
          <w:rFonts w:ascii="Times New Roman" w:eastAsia="Times New Roman" w:hAnsi="Times New Roman" w:cs="Times New Roman"/>
          <w:b/>
          <w:szCs w:val="24"/>
        </w:rPr>
        <w:t>по кредитным договорам</w:t>
      </w:r>
    </w:p>
    <w:p w14:paraId="6269A3BA" w14:textId="77777777" w:rsidR="000E1511" w:rsidRPr="005A3B1E" w:rsidRDefault="000E1511" w:rsidP="000E1511">
      <w:pPr>
        <w:spacing w:after="0" w:line="240" w:lineRule="auto"/>
        <w:ind w:left="0" w:right="0" w:firstLine="0"/>
        <w:jc w:val="center"/>
        <w:rPr>
          <w:rFonts w:ascii="Times New Roman" w:eastAsia="Times New Roman" w:hAnsi="Times New Roman" w:cs="Times New Roman"/>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E1511" w:rsidRPr="005A3B1E" w14:paraId="425B1564" w14:textId="77777777" w:rsidTr="000872C9">
        <w:tc>
          <w:tcPr>
            <w:tcW w:w="4785" w:type="dxa"/>
          </w:tcPr>
          <w:p w14:paraId="09BB0B16" w14:textId="77777777" w:rsidR="000E1511" w:rsidRPr="005A3B1E" w:rsidRDefault="000E1511" w:rsidP="000E1511">
            <w:pPr>
              <w:spacing w:after="0" w:line="380" w:lineRule="atLeast"/>
              <w:ind w:left="0" w:right="0" w:firstLine="0"/>
              <w:jc w:val="left"/>
              <w:rPr>
                <w:rFonts w:ascii="Times New Roman" w:eastAsia="Times New Roman" w:hAnsi="Times New Roman" w:cs="Times New Roman"/>
                <w:szCs w:val="24"/>
              </w:rPr>
            </w:pPr>
            <w:r w:rsidRPr="005A3B1E">
              <w:rPr>
                <w:rFonts w:ascii="Times New Roman" w:eastAsia="Times New Roman" w:hAnsi="Times New Roman" w:cs="Times New Roman"/>
                <w:szCs w:val="24"/>
              </w:rPr>
              <w:t>город ________________</w:t>
            </w:r>
          </w:p>
        </w:tc>
        <w:tc>
          <w:tcPr>
            <w:tcW w:w="4786" w:type="dxa"/>
          </w:tcPr>
          <w:p w14:paraId="67A50FC6" w14:textId="23834896" w:rsidR="000E1511" w:rsidRPr="005A3B1E" w:rsidRDefault="00443F8F" w:rsidP="000E1511">
            <w:pPr>
              <w:spacing w:after="0" w:line="380" w:lineRule="atLeast"/>
              <w:ind w:left="0" w:right="0" w:firstLine="0"/>
              <w:jc w:val="right"/>
              <w:rPr>
                <w:rFonts w:ascii="Times New Roman" w:eastAsia="Times New Roman" w:hAnsi="Times New Roman" w:cs="Times New Roman"/>
                <w:szCs w:val="24"/>
              </w:rPr>
            </w:pPr>
            <w:r w:rsidRPr="005A3B1E">
              <w:rPr>
                <w:rFonts w:ascii="Times New Roman" w:eastAsia="Times New Roman" w:hAnsi="Times New Roman" w:cs="Times New Roman"/>
                <w:szCs w:val="24"/>
              </w:rPr>
              <w:t>«_____» _________________ 20</w:t>
            </w:r>
            <w:r w:rsidR="000E1511" w:rsidRPr="005A3B1E">
              <w:rPr>
                <w:rFonts w:ascii="Times New Roman" w:eastAsia="Times New Roman" w:hAnsi="Times New Roman" w:cs="Times New Roman"/>
                <w:szCs w:val="24"/>
              </w:rPr>
              <w:t>__ г.</w:t>
            </w:r>
          </w:p>
        </w:tc>
      </w:tr>
    </w:tbl>
    <w:p w14:paraId="3B507DD6" w14:textId="77777777" w:rsidR="000E1511" w:rsidRPr="005A3B1E" w:rsidRDefault="000E1511" w:rsidP="000E1511">
      <w:pPr>
        <w:spacing w:after="0" w:line="380" w:lineRule="atLeast"/>
        <w:ind w:left="0" w:right="0" w:firstLine="0"/>
        <w:rPr>
          <w:rFonts w:ascii="Times New Roman" w:eastAsia="Times New Roman" w:hAnsi="Times New Roman" w:cs="Times New Roman"/>
          <w:szCs w:val="24"/>
        </w:rPr>
      </w:pPr>
    </w:p>
    <w:p w14:paraId="19F852C9"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______________________________________________________</w:t>
      </w:r>
      <w:r w:rsidRPr="005A3B1E">
        <w:rPr>
          <w:rFonts w:ascii="Times New Roman" w:eastAsia="Times New Roman" w:hAnsi="Times New Roman" w:cs="Times New Roman"/>
          <w:b/>
          <w:szCs w:val="24"/>
        </w:rPr>
        <w:t>,</w:t>
      </w:r>
      <w:r w:rsidRPr="005A3B1E">
        <w:rPr>
          <w:rFonts w:ascii="Times New Roman" w:eastAsia="Times New Roman" w:hAnsi="Times New Roman" w:cs="Times New Roman"/>
          <w:szCs w:val="24"/>
        </w:rPr>
        <w:t xml:space="preserve"> в дальнейшем именуемая «Региональная гарантийная организация, РГО», в лице ___________________________________, действующ_____ на основании _________________________, с одной стороны, и </w:t>
      </w:r>
      <w:r w:rsidRPr="005A3B1E">
        <w:rPr>
          <w:rFonts w:ascii="Times New Roman" w:eastAsia="Times New Roman" w:hAnsi="Times New Roman" w:cs="Times New Roman"/>
          <w:color w:val="auto"/>
          <w:szCs w:val="24"/>
        </w:rPr>
        <w:t>______________________________</w:t>
      </w:r>
      <w:r w:rsidRPr="005A3B1E">
        <w:rPr>
          <w:rFonts w:ascii="Times New Roman" w:eastAsia="Times New Roman" w:hAnsi="Times New Roman" w:cs="Times New Roman"/>
          <w:szCs w:val="24"/>
        </w:rPr>
        <w:t>, в дальнейшем именуемый «Банк» в лице __________________________________________ действующего на основании ____________, с другой стороны, далее именуемые «Стороны», заключили настоящее Соглашение о порядке сотрудничества по программе предоставления поручительств по кредитным договорам (далее – Соглашение) о нижеследующем.</w:t>
      </w:r>
    </w:p>
    <w:p w14:paraId="668CACE7" w14:textId="77777777" w:rsidR="000E1511" w:rsidRPr="005A3B1E" w:rsidRDefault="000E1511" w:rsidP="000E1511">
      <w:pPr>
        <w:keepNext/>
        <w:keepLines/>
        <w:spacing w:after="0" w:line="240" w:lineRule="auto"/>
        <w:ind w:left="0" w:right="0" w:firstLine="0"/>
        <w:outlineLvl w:val="0"/>
        <w:rPr>
          <w:rFonts w:ascii="Times New Roman" w:eastAsia="Times New Roman" w:hAnsi="Times New Roman" w:cs="Times New Roman"/>
          <w:bCs/>
          <w:szCs w:val="24"/>
        </w:rPr>
      </w:pPr>
    </w:p>
    <w:p w14:paraId="3DD2097D" w14:textId="77777777" w:rsidR="000E1511" w:rsidRPr="005A3B1E" w:rsidRDefault="000E1511" w:rsidP="000E1511">
      <w:pPr>
        <w:keepNext/>
        <w:keepLines/>
        <w:spacing w:after="0" w:line="240" w:lineRule="auto"/>
        <w:ind w:left="0" w:right="0" w:firstLine="0"/>
        <w:jc w:val="center"/>
        <w:outlineLvl w:val="0"/>
        <w:rPr>
          <w:rFonts w:ascii="Times New Roman" w:eastAsia="Times New Roman" w:hAnsi="Times New Roman" w:cs="Times New Roman"/>
          <w:b/>
          <w:szCs w:val="24"/>
        </w:rPr>
      </w:pPr>
      <w:r w:rsidRPr="005A3B1E">
        <w:rPr>
          <w:rFonts w:ascii="Times New Roman" w:eastAsia="Times New Roman" w:hAnsi="Times New Roman" w:cs="Times New Roman"/>
          <w:b/>
          <w:szCs w:val="24"/>
        </w:rPr>
        <w:t>1. Цели Соглашения</w:t>
      </w:r>
    </w:p>
    <w:p w14:paraId="3DC2C5A5" w14:textId="77777777" w:rsidR="000E1511" w:rsidRPr="005A3B1E" w:rsidRDefault="000E1511" w:rsidP="000E1511">
      <w:pPr>
        <w:spacing w:after="0" w:line="240" w:lineRule="auto"/>
        <w:ind w:left="0" w:right="0" w:firstLine="0"/>
        <w:jc w:val="left"/>
        <w:rPr>
          <w:rFonts w:ascii="Times New Roman" w:eastAsia="Times New Roman" w:hAnsi="Times New Roman" w:cs="Times New Roman"/>
          <w:color w:val="auto"/>
          <w:szCs w:val="24"/>
        </w:rPr>
      </w:pPr>
    </w:p>
    <w:p w14:paraId="74251E7C"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1.1. Целью настоящего Соглашения является расширение кредитования </w:t>
      </w:r>
      <w:r w:rsidRPr="005A3B1E">
        <w:rPr>
          <w:rFonts w:ascii="Times New Roman" w:eastAsia="Times New Roman" w:hAnsi="Times New Roman" w:cs="Times New Roman"/>
          <w:color w:val="auto"/>
          <w:szCs w:val="24"/>
        </w:rPr>
        <w:t>субъектов малого и среднего предпринимательства ______________________ (далее – субъекты МСП) и организаций инфраструктуры поддержки субъектов МСП, создание условий в интересах субъектов МСП</w:t>
      </w:r>
      <w:r w:rsidRPr="005A3B1E">
        <w:rPr>
          <w:rFonts w:ascii="Times New Roman" w:eastAsia="Times New Roman" w:hAnsi="Times New Roman" w:cs="Times New Roman"/>
          <w:szCs w:val="24"/>
        </w:rPr>
        <w:t xml:space="preserve"> </w:t>
      </w:r>
      <w:r w:rsidRPr="005A3B1E">
        <w:rPr>
          <w:rFonts w:ascii="Times New Roman" w:eastAsia="Times New Roman" w:hAnsi="Times New Roman" w:cs="Times New Roman"/>
          <w:color w:val="auto"/>
          <w:szCs w:val="24"/>
        </w:rPr>
        <w:t xml:space="preserve">и организаций инфраструктуры поддержки </w:t>
      </w:r>
      <w:r w:rsidRPr="005A3B1E">
        <w:rPr>
          <w:rFonts w:ascii="Times New Roman" w:eastAsia="Times New Roman" w:hAnsi="Times New Roman" w:cs="Times New Roman"/>
          <w:szCs w:val="24"/>
        </w:rPr>
        <w:t>для обеспечения им равного доступа к кредитным ресурсам.</w:t>
      </w:r>
    </w:p>
    <w:p w14:paraId="4F0F6931"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1.2. Для реализации цели, предусмотренной подпунктом 1.1 настоящего Соглашения, РГО разработана программа содействия развитию кредитования субъектов МСП </w:t>
      </w:r>
      <w:r w:rsidRPr="005A3B1E">
        <w:rPr>
          <w:rFonts w:ascii="Times New Roman" w:eastAsia="Times New Roman" w:hAnsi="Times New Roman" w:cs="Times New Roman"/>
          <w:color w:val="auto"/>
          <w:szCs w:val="24"/>
        </w:rPr>
        <w:t xml:space="preserve">и организаций инфраструктуры поддержки </w:t>
      </w:r>
      <w:r w:rsidRPr="005A3B1E">
        <w:rPr>
          <w:rFonts w:ascii="Times New Roman" w:eastAsia="Times New Roman" w:hAnsi="Times New Roman" w:cs="Times New Roman"/>
          <w:szCs w:val="24"/>
        </w:rPr>
        <w:t xml:space="preserve">(далее – программа РГО), предусматривающая предоставление РГО на условиях субсидиарной ответственности РГО поручительств и (или) независимых гарантий (далее – поручительства) по обязательствам субъектов МСП </w:t>
      </w:r>
      <w:r w:rsidRPr="005A3B1E">
        <w:rPr>
          <w:rFonts w:ascii="Times New Roman" w:eastAsia="Times New Roman" w:hAnsi="Times New Roman" w:cs="Times New Roman"/>
          <w:color w:val="auto"/>
          <w:szCs w:val="24"/>
        </w:rPr>
        <w:t xml:space="preserve">и организаций инфраструктуры поддержки </w:t>
      </w:r>
      <w:r w:rsidRPr="005A3B1E">
        <w:rPr>
          <w:rFonts w:ascii="Times New Roman" w:eastAsia="Times New Roman" w:hAnsi="Times New Roman" w:cs="Times New Roman"/>
          <w:b/>
          <w:bCs/>
          <w:szCs w:val="24"/>
        </w:rPr>
        <w:t>по кредитным договорам.</w:t>
      </w:r>
    </w:p>
    <w:p w14:paraId="1D43573E"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1.3. Настоящее Соглашение регламентирует участие Банка в программе РГО в качестве партнёра.</w:t>
      </w:r>
    </w:p>
    <w:p w14:paraId="3B76A237" w14:textId="77777777" w:rsidR="000E1511" w:rsidRPr="005A3B1E" w:rsidRDefault="000E1511" w:rsidP="000E1511">
      <w:pPr>
        <w:spacing w:after="0" w:line="240" w:lineRule="auto"/>
        <w:ind w:left="0" w:right="0" w:firstLine="0"/>
        <w:jc w:val="center"/>
        <w:rPr>
          <w:rFonts w:ascii="Times New Roman" w:eastAsia="Times New Roman" w:hAnsi="Times New Roman" w:cs="Times New Roman"/>
          <w:b/>
          <w:bCs/>
          <w:szCs w:val="24"/>
        </w:rPr>
      </w:pPr>
    </w:p>
    <w:p w14:paraId="5139F6C4" w14:textId="77777777" w:rsidR="000E1511" w:rsidRPr="005A3B1E" w:rsidRDefault="000E1511" w:rsidP="000E1511">
      <w:pPr>
        <w:spacing w:after="0" w:line="240" w:lineRule="auto"/>
        <w:ind w:left="0" w:right="0" w:firstLine="0"/>
        <w:jc w:val="center"/>
        <w:rPr>
          <w:rFonts w:ascii="Times New Roman" w:eastAsia="Times New Roman" w:hAnsi="Times New Roman" w:cs="Times New Roman"/>
          <w:b/>
          <w:bCs/>
          <w:szCs w:val="24"/>
        </w:rPr>
      </w:pPr>
      <w:r w:rsidRPr="005A3B1E">
        <w:rPr>
          <w:rFonts w:ascii="Times New Roman" w:eastAsia="Times New Roman" w:hAnsi="Times New Roman" w:cs="Times New Roman"/>
          <w:b/>
          <w:bCs/>
          <w:szCs w:val="24"/>
        </w:rPr>
        <w:t>2. Программа РГО</w:t>
      </w:r>
    </w:p>
    <w:p w14:paraId="37BC8E6D" w14:textId="77777777" w:rsidR="000E1511" w:rsidRPr="005A3B1E" w:rsidRDefault="000E1511" w:rsidP="000E1511">
      <w:pPr>
        <w:spacing w:after="0" w:line="240" w:lineRule="auto"/>
        <w:ind w:left="0" w:right="0" w:firstLine="0"/>
        <w:jc w:val="center"/>
        <w:rPr>
          <w:rFonts w:ascii="Times New Roman" w:eastAsia="Times New Roman" w:hAnsi="Times New Roman" w:cs="Times New Roman"/>
          <w:szCs w:val="24"/>
        </w:rPr>
      </w:pPr>
    </w:p>
    <w:p w14:paraId="57B0C18A"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2.1. Программа РГО предусматривает предоставление на условиях субсидиарной ответственности РГО поручительств по обязательствам субъектов МСП</w:t>
      </w:r>
      <w:r w:rsidRPr="005A3B1E">
        <w:rPr>
          <w:rFonts w:ascii="Times New Roman" w:eastAsia="Times New Roman" w:hAnsi="Times New Roman" w:cs="Times New Roman"/>
          <w:color w:val="auto"/>
          <w:szCs w:val="24"/>
        </w:rPr>
        <w:t xml:space="preserve"> и организаций инфраструктуры поддержки по кредитным договорам</w:t>
      </w:r>
      <w:r w:rsidRPr="005A3B1E">
        <w:rPr>
          <w:rFonts w:ascii="Times New Roman" w:eastAsia="Times New Roman" w:hAnsi="Times New Roman" w:cs="Times New Roman"/>
          <w:szCs w:val="24"/>
        </w:rPr>
        <w:t>. В этих целях уполномоченными органами РГО утверждаются:</w:t>
      </w:r>
    </w:p>
    <w:p w14:paraId="32FDB216"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требования к </w:t>
      </w:r>
      <w:r w:rsidRPr="005A3B1E">
        <w:rPr>
          <w:rFonts w:ascii="Times New Roman" w:eastAsia="Times New Roman" w:hAnsi="Times New Roman" w:cs="Times New Roman"/>
          <w:color w:val="auto"/>
          <w:szCs w:val="24"/>
        </w:rPr>
        <w:t xml:space="preserve">субъектам МСП </w:t>
      </w:r>
      <w:r w:rsidRPr="005A3B1E">
        <w:rPr>
          <w:rFonts w:ascii="Times New Roman" w:eastAsia="Times New Roman" w:hAnsi="Times New Roman" w:cs="Times New Roman"/>
          <w:szCs w:val="24"/>
        </w:rPr>
        <w:t>и их кредитным заявкам, по которым РГО предоставляет поручительства;</w:t>
      </w:r>
    </w:p>
    <w:p w14:paraId="49A5BF7F"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ограничения по размеру представляемых РГО поручительств, как в абсолютном, так и в относительном выражении; </w:t>
      </w:r>
    </w:p>
    <w:p w14:paraId="76B04C3E"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lastRenderedPageBreak/>
        <w:tab/>
        <w:t xml:space="preserve">- общий лимит поручительств (максимальный </w:t>
      </w:r>
      <w:r w:rsidRPr="005A3B1E">
        <w:rPr>
          <w:rFonts w:ascii="Times New Roman" w:eastAsia="Times New Roman" w:hAnsi="Times New Roman" w:cs="Times New Roman"/>
          <w:color w:val="auto"/>
          <w:szCs w:val="24"/>
        </w:rPr>
        <w:t>совокупный объём всех действующих поручительств РГО), и порядок его изменения;</w:t>
      </w:r>
    </w:p>
    <w:p w14:paraId="6469CFF2" w14:textId="77777777" w:rsidR="000E1511" w:rsidRPr="005A3B1E" w:rsidRDefault="000E1511" w:rsidP="000E1511">
      <w:pPr>
        <w:spacing w:after="0" w:line="240" w:lineRule="auto"/>
        <w:ind w:left="0" w:right="0" w:firstLine="0"/>
        <w:rPr>
          <w:rFonts w:ascii="Times New Roman" w:eastAsia="Times New Roman" w:hAnsi="Times New Roman" w:cs="Times New Roman"/>
          <w:color w:val="auto"/>
          <w:szCs w:val="24"/>
        </w:rPr>
      </w:pPr>
      <w:r w:rsidRPr="005A3B1E">
        <w:rPr>
          <w:rFonts w:ascii="Times New Roman" w:eastAsia="Times New Roman" w:hAnsi="Times New Roman" w:cs="Times New Roman"/>
          <w:szCs w:val="24"/>
        </w:rPr>
        <w:tab/>
        <w:t xml:space="preserve">- </w:t>
      </w:r>
      <w:r w:rsidRPr="005A3B1E">
        <w:rPr>
          <w:rFonts w:ascii="Times New Roman" w:eastAsia="Times New Roman" w:hAnsi="Times New Roman" w:cs="Times New Roman"/>
          <w:color w:val="auto"/>
          <w:szCs w:val="24"/>
        </w:rPr>
        <w:t>лимит партнёра РГО - максимальный объем поручительств партнёра РГО;</w:t>
      </w:r>
    </w:p>
    <w:p w14:paraId="4A5B66A2" w14:textId="77777777" w:rsidR="000E1511" w:rsidRPr="005A3B1E" w:rsidRDefault="000E1511" w:rsidP="000E1511">
      <w:pPr>
        <w:spacing w:after="0" w:line="240" w:lineRule="auto"/>
        <w:ind w:left="0" w:right="0" w:firstLine="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ab/>
        <w:t>- внутренние нормативные документы, регламентирующие порядок и условия предоставления поручительств по кредитным договорам;</w:t>
      </w:r>
    </w:p>
    <w:p w14:paraId="2F7D2806"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типовая форма договора поручительства (и (или) типовая форма независимой гарантии) по кредитному договору;</w:t>
      </w:r>
    </w:p>
    <w:p w14:paraId="6F75397B"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порядок работы с проблемной задолженностью, возникающей в результате просроченных платежей по обязательствам, обеспеченным поручительством РГО.</w:t>
      </w:r>
    </w:p>
    <w:p w14:paraId="7F2B1293"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p>
    <w:p w14:paraId="32748B03" w14:textId="77777777" w:rsidR="000E1511" w:rsidRPr="005A3B1E" w:rsidRDefault="000E1511" w:rsidP="000E1511">
      <w:pPr>
        <w:spacing w:after="0" w:line="240" w:lineRule="auto"/>
        <w:ind w:left="0" w:right="0" w:firstLine="0"/>
        <w:jc w:val="center"/>
        <w:rPr>
          <w:rFonts w:ascii="Times New Roman" w:eastAsia="Times New Roman" w:hAnsi="Times New Roman" w:cs="Times New Roman"/>
          <w:b/>
          <w:bCs/>
          <w:szCs w:val="24"/>
        </w:rPr>
      </w:pPr>
      <w:r w:rsidRPr="005A3B1E">
        <w:rPr>
          <w:rFonts w:ascii="Times New Roman" w:eastAsia="Times New Roman" w:hAnsi="Times New Roman" w:cs="Times New Roman"/>
          <w:szCs w:val="24"/>
        </w:rPr>
        <w:t xml:space="preserve"> </w:t>
      </w:r>
      <w:r w:rsidRPr="005A3B1E">
        <w:rPr>
          <w:rFonts w:ascii="Times New Roman" w:eastAsia="Times New Roman" w:hAnsi="Times New Roman" w:cs="Times New Roman"/>
          <w:b/>
          <w:bCs/>
          <w:szCs w:val="24"/>
        </w:rPr>
        <w:t xml:space="preserve">3. Порядок взаимного обмена информацией и отчетными документами в рамках реализации настоящего Соглашения </w:t>
      </w:r>
    </w:p>
    <w:p w14:paraId="3C05C470" w14:textId="77777777" w:rsidR="000E1511" w:rsidRPr="005A3B1E" w:rsidRDefault="000E1511" w:rsidP="000E1511">
      <w:pPr>
        <w:spacing w:after="0" w:line="240" w:lineRule="auto"/>
        <w:ind w:left="0" w:right="0" w:firstLine="0"/>
        <w:jc w:val="center"/>
        <w:rPr>
          <w:rFonts w:ascii="Times New Roman" w:eastAsia="Times New Roman" w:hAnsi="Times New Roman" w:cs="Times New Roman"/>
          <w:szCs w:val="24"/>
        </w:rPr>
      </w:pPr>
    </w:p>
    <w:p w14:paraId="444DC811"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14:paraId="770103AC"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3.2. Стороны в своей деятельности руководствуются принципами открытости, прозрачности, публичности и конкуренции. </w:t>
      </w:r>
    </w:p>
    <w:p w14:paraId="7CF6D2F8"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3.3. РГО ежеквартально предоставляет по запросу Банка информацию:</w:t>
      </w:r>
    </w:p>
    <w:p w14:paraId="24086D1B"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 размере активов РГО, их качественной и количественной структуре по состоянию на последний отчётный период (квартал);</w:t>
      </w:r>
    </w:p>
    <w:p w14:paraId="724E65C5"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об общем объёме действующих обязательств перед всеми партнёрами РГО по состоянию на последний отчётный период (квартал);</w:t>
      </w:r>
    </w:p>
    <w:p w14:paraId="44A322EA"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об объёме выданных РГО поручительств и прекращённых обязательствах по состоянию на последний отчётный период (квартал);</w:t>
      </w:r>
    </w:p>
    <w:p w14:paraId="417F37A9"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48872144" w14:textId="77777777" w:rsidR="000E1511" w:rsidRPr="005A3B1E" w:rsidRDefault="000E1511" w:rsidP="000E1511">
      <w:pPr>
        <w:spacing w:after="0" w:line="240" w:lineRule="auto"/>
        <w:ind w:left="0" w:right="0" w:firstLine="0"/>
        <w:rPr>
          <w:rFonts w:ascii="Times New Roman" w:eastAsia="Times New Roman" w:hAnsi="Times New Roman" w:cs="Times New Roman"/>
          <w:color w:val="FF0000"/>
          <w:szCs w:val="24"/>
        </w:rPr>
      </w:pPr>
      <w:r w:rsidRPr="005A3B1E">
        <w:rPr>
          <w:rFonts w:ascii="Times New Roman" w:eastAsia="Times New Roman" w:hAnsi="Times New Roman" w:cs="Times New Roman"/>
          <w:szCs w:val="24"/>
        </w:rPr>
        <w:tab/>
        <w:t xml:space="preserve">- </w:t>
      </w:r>
      <w:r w:rsidRPr="005A3B1E">
        <w:rPr>
          <w:rFonts w:ascii="Times New Roman" w:eastAsia="Times New Roman" w:hAnsi="Times New Roman" w:cs="Times New Roman"/>
          <w:color w:val="auto"/>
          <w:szCs w:val="24"/>
        </w:rPr>
        <w:t>о текущих (оставшихся) объёмах лимита поручительств на партнёра РГО.</w:t>
      </w:r>
    </w:p>
    <w:p w14:paraId="03140380"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3.4. Банк ежеквартально предоставляет по запросу РГО информацию:</w:t>
      </w:r>
    </w:p>
    <w:p w14:paraId="31D6F827"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 об объёме кредитов, выданных под поручительство РГО за прошедший период (квартал);</w:t>
      </w:r>
    </w:p>
    <w:p w14:paraId="1EFAC1EB"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об общем объёме кредитов, выданных Банком субъектам МСП</w:t>
      </w:r>
      <w:r w:rsidRPr="005A3B1E">
        <w:rPr>
          <w:rFonts w:ascii="Times New Roman" w:eastAsia="Times New Roman" w:hAnsi="Times New Roman" w:cs="Times New Roman"/>
          <w:color w:val="auto"/>
          <w:szCs w:val="24"/>
        </w:rPr>
        <w:t xml:space="preserve"> и организациям инфраструктуры поддержки субъектов МСП</w:t>
      </w:r>
      <w:r w:rsidRPr="005A3B1E">
        <w:rPr>
          <w:rFonts w:ascii="Times New Roman" w:eastAsia="Times New Roman" w:hAnsi="Times New Roman" w:cs="Times New Roman"/>
          <w:szCs w:val="24"/>
        </w:rPr>
        <w:t xml:space="preserve"> за прошедший период (квартал);</w:t>
      </w:r>
    </w:p>
    <w:p w14:paraId="14EE255F"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об общем количестве субъектов МСП </w:t>
      </w:r>
      <w:r w:rsidRPr="005A3B1E">
        <w:rPr>
          <w:rFonts w:ascii="Times New Roman" w:eastAsia="Times New Roman" w:hAnsi="Times New Roman" w:cs="Times New Roman"/>
          <w:color w:val="auto"/>
          <w:szCs w:val="24"/>
        </w:rPr>
        <w:t>и организаций инфраструктуры поддержки субъектов МСП</w:t>
      </w:r>
      <w:r w:rsidRPr="005A3B1E">
        <w:rPr>
          <w:rFonts w:ascii="Times New Roman" w:eastAsia="Times New Roman" w:hAnsi="Times New Roman" w:cs="Times New Roman"/>
          <w:szCs w:val="24"/>
        </w:rPr>
        <w:t>, получивших кредиты за прошедший период (квартал);</w:t>
      </w:r>
    </w:p>
    <w:p w14:paraId="0F1C6E8E"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о причинах отказов в выдаче кредитов субъектам МСП </w:t>
      </w:r>
      <w:r w:rsidRPr="005A3B1E">
        <w:rPr>
          <w:rFonts w:ascii="Times New Roman" w:eastAsia="Times New Roman" w:hAnsi="Times New Roman" w:cs="Times New Roman"/>
          <w:color w:val="auto"/>
          <w:szCs w:val="24"/>
        </w:rPr>
        <w:t>и организациям инфраструктуры поддержки субъектов МСП</w:t>
      </w:r>
      <w:r w:rsidRPr="005A3B1E">
        <w:rPr>
          <w:rFonts w:ascii="Times New Roman" w:eastAsia="Times New Roman" w:hAnsi="Times New Roman" w:cs="Times New Roman"/>
          <w:szCs w:val="24"/>
        </w:rPr>
        <w:t xml:space="preserve"> (обобщённая информация) за прошедший период (квартал);</w:t>
      </w:r>
    </w:p>
    <w:p w14:paraId="50C9E42C"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об общем объёме просроченных и неисполненных субъектами МСП</w:t>
      </w:r>
      <w:r w:rsidRPr="005A3B1E">
        <w:rPr>
          <w:rFonts w:ascii="Times New Roman" w:eastAsia="Times New Roman" w:hAnsi="Times New Roman" w:cs="Times New Roman"/>
          <w:color w:val="auto"/>
          <w:szCs w:val="24"/>
        </w:rPr>
        <w:t xml:space="preserve"> и организациями инфраструктуры поддержки субъектов МСП</w:t>
      </w:r>
      <w:r w:rsidRPr="005A3B1E">
        <w:rPr>
          <w:rFonts w:ascii="Times New Roman" w:eastAsia="Times New Roman" w:hAnsi="Times New Roman" w:cs="Times New Roman"/>
          <w:szCs w:val="24"/>
        </w:rPr>
        <w:t xml:space="preserve"> обязательств по кредитным договорам, выданным под поручительство РГО;</w:t>
      </w:r>
    </w:p>
    <w:p w14:paraId="6C435ABA"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об общем объёме требований, предъявленных Банком к РГО по выданным поручительствам за прошедший период (квартал);</w:t>
      </w:r>
    </w:p>
    <w:p w14:paraId="6EFC7D3D"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результаты проведенного анализа финансового состояния заёмщиков - субъектов МСП со стороны Банка в течение всего срока действия договора, обеспеченного поручительством.  </w:t>
      </w:r>
    </w:p>
    <w:p w14:paraId="675D8E1C" w14:textId="77777777" w:rsidR="000E1511" w:rsidRPr="005A3B1E" w:rsidRDefault="000E1511" w:rsidP="000E1511">
      <w:pPr>
        <w:spacing w:after="0" w:line="240" w:lineRule="auto"/>
        <w:ind w:left="720" w:right="0" w:firstLine="0"/>
        <w:rPr>
          <w:rFonts w:ascii="Times New Roman" w:eastAsia="Times New Roman" w:hAnsi="Times New Roman" w:cs="Times New Roman"/>
          <w:szCs w:val="24"/>
        </w:rPr>
      </w:pPr>
    </w:p>
    <w:p w14:paraId="0B21B93E" w14:textId="77777777" w:rsidR="000E1511" w:rsidRPr="005A3B1E" w:rsidRDefault="000E1511" w:rsidP="000E1511">
      <w:pPr>
        <w:spacing w:after="0" w:line="240" w:lineRule="auto"/>
        <w:ind w:left="0" w:right="0" w:firstLine="0"/>
        <w:jc w:val="center"/>
        <w:rPr>
          <w:rFonts w:ascii="Times New Roman" w:eastAsia="Times New Roman" w:hAnsi="Times New Roman" w:cs="Times New Roman"/>
          <w:b/>
          <w:bCs/>
          <w:szCs w:val="24"/>
        </w:rPr>
      </w:pPr>
    </w:p>
    <w:p w14:paraId="27CC36AC" w14:textId="77777777" w:rsidR="000E1511" w:rsidRPr="005A3B1E" w:rsidRDefault="000E1511" w:rsidP="000E1511">
      <w:pPr>
        <w:spacing w:after="0" w:line="240" w:lineRule="auto"/>
        <w:ind w:left="0" w:right="0" w:firstLine="0"/>
        <w:jc w:val="center"/>
        <w:rPr>
          <w:rFonts w:ascii="Times New Roman" w:eastAsia="Times New Roman" w:hAnsi="Times New Roman" w:cs="Times New Roman"/>
          <w:b/>
          <w:bCs/>
          <w:szCs w:val="24"/>
        </w:rPr>
      </w:pPr>
      <w:r w:rsidRPr="005A3B1E">
        <w:rPr>
          <w:rFonts w:ascii="Times New Roman" w:eastAsia="Times New Roman" w:hAnsi="Times New Roman" w:cs="Times New Roman"/>
          <w:b/>
          <w:bCs/>
          <w:szCs w:val="24"/>
        </w:rPr>
        <w:t>4. Обязанности Сторон</w:t>
      </w:r>
    </w:p>
    <w:p w14:paraId="605A3255" w14:textId="77777777" w:rsidR="000E1511" w:rsidRPr="005A3B1E" w:rsidRDefault="000E1511" w:rsidP="000E1511">
      <w:pPr>
        <w:spacing w:after="0" w:line="240" w:lineRule="auto"/>
        <w:ind w:left="0" w:right="0" w:firstLine="0"/>
        <w:jc w:val="center"/>
        <w:rPr>
          <w:rFonts w:ascii="Times New Roman" w:eastAsia="Times New Roman" w:hAnsi="Times New Roman" w:cs="Times New Roman"/>
          <w:szCs w:val="24"/>
        </w:rPr>
      </w:pPr>
    </w:p>
    <w:p w14:paraId="7F49DC83"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4.1. РГО обязуется:</w:t>
      </w:r>
    </w:p>
    <w:p w14:paraId="4F9D9489"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4.1.1. Обеспечить единые принципы участия банков-партнёров в программе РГО.</w:t>
      </w:r>
    </w:p>
    <w:p w14:paraId="6B582ADA"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4.1.2. Проводить активную политику по информированию субъектов МСП</w:t>
      </w:r>
      <w:r w:rsidRPr="005A3B1E">
        <w:rPr>
          <w:rFonts w:ascii="Times New Roman" w:eastAsia="Times New Roman" w:hAnsi="Times New Roman" w:cs="Times New Roman"/>
          <w:color w:val="auto"/>
          <w:szCs w:val="24"/>
        </w:rPr>
        <w:t xml:space="preserve"> и организации инфраструктуры поддержки субъектов МСП</w:t>
      </w:r>
      <w:r w:rsidRPr="005A3B1E">
        <w:rPr>
          <w:rFonts w:ascii="Times New Roman" w:eastAsia="Times New Roman" w:hAnsi="Times New Roman" w:cs="Times New Roman"/>
          <w:szCs w:val="24"/>
        </w:rPr>
        <w:t xml:space="preserve"> о программе РГО;</w:t>
      </w:r>
    </w:p>
    <w:p w14:paraId="3070DA4B"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4.1.3.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 </w:t>
      </w:r>
    </w:p>
    <w:p w14:paraId="747334B4"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4.1.4. Использовать ссылки на Банк при реализации политики по информированию субъектов МСП</w:t>
      </w:r>
      <w:r w:rsidRPr="005A3B1E">
        <w:rPr>
          <w:rFonts w:ascii="Times New Roman" w:eastAsia="Times New Roman" w:hAnsi="Times New Roman" w:cs="Times New Roman"/>
          <w:color w:val="auto"/>
          <w:szCs w:val="24"/>
        </w:rPr>
        <w:t xml:space="preserve"> и организаций инфраструктуры поддержки субъектов МСП</w:t>
      </w:r>
      <w:r w:rsidRPr="005A3B1E">
        <w:rPr>
          <w:rFonts w:ascii="Times New Roman" w:eastAsia="Times New Roman" w:hAnsi="Times New Roman" w:cs="Times New Roman"/>
          <w:szCs w:val="24"/>
        </w:rPr>
        <w:t xml:space="preserve"> о программе РГО, в том числе обеспечить доступ к ссылке на сайт Банка на сайте РГО</w:t>
      </w:r>
    </w:p>
    <w:p w14:paraId="02B9C5D8"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4.1.5. 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14:paraId="2BE7AB0A"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4.1.6. Своевременно информировать Банк об утверждённых РГО внутренних нормативных документах, регламентирующих взаимодействие Сторон в рамках настоящего Соглашения.</w:t>
      </w:r>
    </w:p>
    <w:p w14:paraId="7199619E" w14:textId="77777777" w:rsidR="000E1511" w:rsidRPr="005A3B1E" w:rsidRDefault="000E1511" w:rsidP="000E1511">
      <w:pPr>
        <w:spacing w:after="0" w:line="240" w:lineRule="auto"/>
        <w:ind w:left="0" w:right="0" w:firstLine="720"/>
        <w:rPr>
          <w:rFonts w:ascii="Times New Roman" w:eastAsia="Times New Roman" w:hAnsi="Times New Roman" w:cs="Times New Roman"/>
          <w:szCs w:val="24"/>
        </w:rPr>
      </w:pPr>
      <w:r w:rsidRPr="005A3B1E">
        <w:rPr>
          <w:rFonts w:ascii="Times New Roman" w:eastAsia="Times New Roman" w:hAnsi="Times New Roman" w:cs="Times New Roman"/>
          <w:color w:val="auto"/>
          <w:szCs w:val="24"/>
        </w:rPr>
        <w:t xml:space="preserve">4.1.7. По запросу Банка предоставлять иные сведения и (или) документы, касающиеся деятельности РГО, в том числе по </w:t>
      </w:r>
      <w:r w:rsidRPr="005A3B1E">
        <w:rPr>
          <w:rFonts w:ascii="Times New Roman" w:eastAsia="Times New Roman" w:hAnsi="Times New Roman" w:cs="Times New Roman"/>
          <w:szCs w:val="24"/>
        </w:rPr>
        <w:t>предоставлению поручительств по обязательствам субъектов МСП</w:t>
      </w:r>
      <w:r w:rsidRPr="005A3B1E">
        <w:rPr>
          <w:rFonts w:ascii="Times New Roman" w:eastAsia="Times New Roman" w:hAnsi="Times New Roman" w:cs="Times New Roman"/>
          <w:color w:val="auto"/>
          <w:szCs w:val="24"/>
        </w:rPr>
        <w:t xml:space="preserve"> и организаций инфраструктуры поддержки субъектов МСП по кредитным договорам</w:t>
      </w:r>
      <w:r w:rsidRPr="005A3B1E">
        <w:rPr>
          <w:rFonts w:ascii="Times New Roman" w:eastAsia="Times New Roman" w:hAnsi="Times New Roman" w:cs="Times New Roman"/>
          <w:szCs w:val="24"/>
        </w:rPr>
        <w:t>, если это не противоречит требованиям действующего законодательства Российской Федерации</w:t>
      </w:r>
      <w:r w:rsidRPr="005A3B1E">
        <w:rPr>
          <w:rFonts w:ascii="Times New Roman" w:eastAsia="Times New Roman" w:hAnsi="Times New Roman" w:cs="Times New Roman"/>
          <w:color w:val="auto"/>
          <w:szCs w:val="24"/>
        </w:rPr>
        <w:t>.</w:t>
      </w:r>
    </w:p>
    <w:p w14:paraId="2442EA14"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4.2. Банк обязуется:</w:t>
      </w:r>
    </w:p>
    <w:p w14:paraId="361AC886"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4.2.1. Обеспечивать выдачу кредитов субъектам МСП</w:t>
      </w:r>
      <w:r w:rsidRPr="005A3B1E">
        <w:rPr>
          <w:rFonts w:ascii="Times New Roman" w:eastAsia="Times New Roman" w:hAnsi="Times New Roman" w:cs="Times New Roman"/>
          <w:color w:val="auto"/>
          <w:szCs w:val="24"/>
        </w:rPr>
        <w:t xml:space="preserve"> и организациям инфраструктуры поддержки субъектов МСП</w:t>
      </w:r>
      <w:r w:rsidRPr="005A3B1E">
        <w:rPr>
          <w:rFonts w:ascii="Times New Roman" w:eastAsia="Times New Roman" w:hAnsi="Times New Roman" w:cs="Times New Roman"/>
          <w:szCs w:val="24"/>
        </w:rPr>
        <w:t xml:space="preserve"> с привлечением в качестве обеспечения таких кредитов поручительств РГО путём заключения</w:t>
      </w:r>
      <w:r w:rsidRPr="005A3B1E">
        <w:rPr>
          <w:rFonts w:ascii="Times New Roman" w:eastAsia="Times New Roman" w:hAnsi="Times New Roman" w:cs="Times New Roman"/>
          <w:szCs w:val="24"/>
        </w:rPr>
        <w:br/>
        <w:t>договоров поручительства (использования независимых гарантий) по типовой форме, утвержденной  уполномоченным органом РГО.</w:t>
      </w:r>
    </w:p>
    <w:p w14:paraId="3C8B8C8E"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4.2.2. Оказывать информационную и консультационную поддержку субъектам МСП</w:t>
      </w:r>
      <w:r w:rsidRPr="005A3B1E">
        <w:rPr>
          <w:rFonts w:ascii="Times New Roman" w:eastAsia="Times New Roman" w:hAnsi="Times New Roman" w:cs="Times New Roman"/>
          <w:color w:val="auto"/>
          <w:szCs w:val="24"/>
        </w:rPr>
        <w:t xml:space="preserve"> и организациям инфраструктуры поддержки субъектов МСП</w:t>
      </w:r>
      <w:r w:rsidRPr="005A3B1E">
        <w:rPr>
          <w:rFonts w:ascii="Times New Roman" w:eastAsia="Times New Roman" w:hAnsi="Times New Roman" w:cs="Times New Roman"/>
          <w:szCs w:val="24"/>
        </w:rPr>
        <w:t xml:space="preserve"> в определении предпочтительных форм финансирования проектов и текущей деятельности.</w:t>
      </w:r>
    </w:p>
    <w:p w14:paraId="509BEF30"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4.2.3. Информировать субъектов МСП</w:t>
      </w:r>
      <w:r w:rsidRPr="005A3B1E">
        <w:rPr>
          <w:rFonts w:ascii="Times New Roman" w:eastAsia="Times New Roman" w:hAnsi="Times New Roman" w:cs="Times New Roman"/>
          <w:color w:val="auto"/>
          <w:szCs w:val="24"/>
        </w:rPr>
        <w:t xml:space="preserve"> и организации инфраструктуры поддержки субъектов МСП</w:t>
      </w:r>
      <w:r w:rsidRPr="005A3B1E">
        <w:rPr>
          <w:rFonts w:ascii="Times New Roman" w:eastAsia="Times New Roman" w:hAnsi="Times New Roman" w:cs="Times New Roman"/>
          <w:szCs w:val="24"/>
        </w:rPr>
        <w:t xml:space="preserve"> о программе РГО, а также оказывать им консультационную поддержку по программе РГО;</w:t>
      </w:r>
    </w:p>
    <w:p w14:paraId="0933E8D8"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4.2.4. Проводить взвешенную и осмотрительную политику кредитования субъектов МСП</w:t>
      </w:r>
      <w:r w:rsidRPr="005A3B1E">
        <w:rPr>
          <w:rFonts w:ascii="Times New Roman" w:eastAsia="Times New Roman" w:hAnsi="Times New Roman" w:cs="Times New Roman"/>
          <w:color w:val="auto"/>
          <w:szCs w:val="24"/>
        </w:rPr>
        <w:t xml:space="preserve"> и организаций инфраструктуры поддержки субъектов МСП</w:t>
      </w:r>
      <w:r w:rsidRPr="005A3B1E">
        <w:rPr>
          <w:rFonts w:ascii="Times New Roman" w:eastAsia="Times New Roman" w:hAnsi="Times New Roman" w:cs="Times New Roman"/>
          <w:szCs w:val="24"/>
        </w:rPr>
        <w:t xml:space="preserve"> по программе РГО.</w:t>
      </w:r>
    </w:p>
    <w:p w14:paraId="2778693B"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4.2.5. Обеспечивать создание условий для внедрения перспективных банковских продуктов и технологий обслуживания субъектов МСП </w:t>
      </w:r>
      <w:r w:rsidRPr="005A3B1E">
        <w:rPr>
          <w:rFonts w:ascii="Times New Roman" w:eastAsia="Times New Roman" w:hAnsi="Times New Roman" w:cs="Times New Roman"/>
          <w:color w:val="auto"/>
          <w:szCs w:val="24"/>
        </w:rPr>
        <w:t>и организаций инфраструктуры поддержки субъектов МСП</w:t>
      </w:r>
      <w:r w:rsidRPr="005A3B1E">
        <w:rPr>
          <w:rFonts w:ascii="Times New Roman" w:eastAsia="Times New Roman" w:hAnsi="Times New Roman" w:cs="Times New Roman"/>
          <w:szCs w:val="24"/>
        </w:rPr>
        <w:t>.</w:t>
      </w:r>
    </w:p>
    <w:p w14:paraId="5169D034"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63653793" w14:textId="77777777" w:rsidR="000E1511" w:rsidRPr="005A3B1E" w:rsidRDefault="000E1511" w:rsidP="000E1511">
      <w:pPr>
        <w:spacing w:after="0" w:line="240" w:lineRule="auto"/>
        <w:ind w:left="0" w:right="0" w:firstLine="720"/>
        <w:rPr>
          <w:rFonts w:ascii="Times New Roman" w:eastAsia="Times New Roman" w:hAnsi="Times New Roman" w:cs="Times New Roman"/>
          <w:szCs w:val="24"/>
        </w:rPr>
      </w:pPr>
      <w:r w:rsidRPr="005A3B1E">
        <w:rPr>
          <w:rFonts w:ascii="Times New Roman" w:eastAsia="Times New Roman" w:hAnsi="Times New Roman" w:cs="Times New Roman"/>
          <w:szCs w:val="24"/>
        </w:rPr>
        <w:t>4.2.7. Принимать по просьбе РГО участие в разработке внутренних нормативных документов, регламентирующих взаимодействие РГО с банками, а также внутренних нормативных документов необходимых для реализации настоящего Соглашения и их редакций.</w:t>
      </w:r>
    </w:p>
    <w:p w14:paraId="3D11F6B1" w14:textId="77777777" w:rsidR="000E1511" w:rsidRPr="005A3B1E" w:rsidRDefault="000E1511" w:rsidP="000E1511">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szCs w:val="24"/>
        </w:rPr>
        <w:t>4.2.8. В процессе выдачи кредитов субъектам МСП</w:t>
      </w:r>
      <w:r w:rsidRPr="005A3B1E">
        <w:rPr>
          <w:rFonts w:ascii="Times New Roman" w:eastAsia="Times New Roman" w:hAnsi="Times New Roman" w:cs="Times New Roman"/>
          <w:color w:val="auto"/>
          <w:szCs w:val="24"/>
        </w:rPr>
        <w:t xml:space="preserve"> и организациям инфраструктуры поддержки субъектов МСП</w:t>
      </w:r>
      <w:r w:rsidRPr="005A3B1E">
        <w:rPr>
          <w:rFonts w:ascii="Times New Roman" w:eastAsia="Times New Roman" w:hAnsi="Times New Roman" w:cs="Times New Roman"/>
          <w:szCs w:val="24"/>
        </w:rPr>
        <w:t xml:space="preserve"> по программе РГО </w:t>
      </w:r>
      <w:r w:rsidRPr="005A3B1E">
        <w:rPr>
          <w:rFonts w:ascii="Times New Roman" w:eastAsia="Times New Roman" w:hAnsi="Times New Roman" w:cs="Times New Roman"/>
          <w:color w:val="auto"/>
          <w:szCs w:val="24"/>
        </w:rPr>
        <w:t>соблюдать касающиеся Банка положения действующих на момент выдачи кредита внутренних нормативных документов РГО, регламентирующих порядок и условия предоставления поручительств по кредитным договорам.</w:t>
      </w:r>
      <w:r w:rsidRPr="005A3B1E" w:rsidDel="00A31B06">
        <w:rPr>
          <w:rFonts w:ascii="Times New Roman" w:eastAsia="Times New Roman" w:hAnsi="Times New Roman" w:cs="Times New Roman"/>
          <w:color w:val="auto"/>
          <w:szCs w:val="24"/>
        </w:rPr>
        <w:t xml:space="preserve"> </w:t>
      </w:r>
    </w:p>
    <w:p w14:paraId="7531BA8A" w14:textId="77777777" w:rsidR="000E1511" w:rsidRPr="005A3B1E" w:rsidRDefault="000E1511" w:rsidP="000E1511">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lastRenderedPageBreak/>
        <w:t xml:space="preserve">4.2.9. Осуществлять в порядке, предусмотренном внутренними  нормативными актами Банка, мониторинг финансового состояния субъектов МСП и организаций инфраструктуры поддержки субъектов МСП в течение всего срока действия кредитного договора, обеспеченного поручительством и (или) независимой гарантией, и ежеквартально предоставлять информацию о проверке финансового состояния субъектов МСП и организаций инфраструктуры поддержки субъектов МСП в письменном виде, в срок не позднее 5 (пяти) рабочих дней со дня проведения соответствующей проверки. </w:t>
      </w:r>
    </w:p>
    <w:p w14:paraId="0FCE42F6" w14:textId="77777777" w:rsidR="000E1511" w:rsidRPr="005A3B1E" w:rsidRDefault="000E1511" w:rsidP="000E1511">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4.2.10. По запросу РГО предоставлять иные сведения и (или) документы, касающиеся деятельности Банка, в том числе по кредитным договорам, обеспеченным поручительством и (или) независимой гарантией, если</w:t>
      </w:r>
      <w:r w:rsidRPr="005A3B1E">
        <w:rPr>
          <w:rFonts w:ascii="Times New Roman" w:eastAsia="Times New Roman" w:hAnsi="Times New Roman" w:cs="Times New Roman"/>
          <w:szCs w:val="24"/>
        </w:rPr>
        <w:t xml:space="preserve"> это не противоречит требованиям действующего законодательства Российской Федерации</w:t>
      </w:r>
      <w:r w:rsidRPr="005A3B1E">
        <w:rPr>
          <w:rFonts w:ascii="Times New Roman" w:eastAsia="Times New Roman" w:hAnsi="Times New Roman" w:cs="Times New Roman"/>
          <w:color w:val="auto"/>
          <w:szCs w:val="24"/>
        </w:rPr>
        <w:t>.</w:t>
      </w:r>
    </w:p>
    <w:p w14:paraId="76EB9089" w14:textId="77777777" w:rsidR="000E1511" w:rsidRPr="005A3B1E" w:rsidRDefault="000E1511" w:rsidP="000E1511">
      <w:pPr>
        <w:spacing w:after="0" w:line="240" w:lineRule="auto"/>
        <w:ind w:left="0" w:right="0" w:firstLine="0"/>
        <w:rPr>
          <w:rFonts w:ascii="Times New Roman" w:eastAsia="Times New Roman" w:hAnsi="Times New Roman" w:cs="Times New Roman"/>
          <w:szCs w:val="24"/>
        </w:rPr>
      </w:pPr>
    </w:p>
    <w:p w14:paraId="4614C850" w14:textId="77777777" w:rsidR="000E1511" w:rsidRPr="005A3B1E" w:rsidRDefault="000E1511" w:rsidP="000E1511">
      <w:pPr>
        <w:spacing w:after="0" w:line="240" w:lineRule="auto"/>
        <w:ind w:left="0" w:right="0" w:firstLine="0"/>
        <w:jc w:val="center"/>
        <w:rPr>
          <w:rFonts w:ascii="Times New Roman" w:eastAsia="Calibri" w:hAnsi="Times New Roman" w:cs="Times New Roman"/>
          <w:b/>
          <w:bCs/>
          <w:color w:val="auto"/>
          <w:szCs w:val="24"/>
        </w:rPr>
      </w:pPr>
      <w:r w:rsidRPr="005A3B1E">
        <w:rPr>
          <w:rFonts w:ascii="Times New Roman" w:eastAsia="Calibri" w:hAnsi="Times New Roman" w:cs="Times New Roman"/>
          <w:b/>
          <w:bCs/>
          <w:color w:val="auto"/>
          <w:szCs w:val="24"/>
        </w:rPr>
        <w:t>5. Другие договорённости</w:t>
      </w:r>
    </w:p>
    <w:p w14:paraId="2655784F" w14:textId="77777777" w:rsidR="000E1511" w:rsidRPr="005A3B1E" w:rsidRDefault="000E1511" w:rsidP="000E1511">
      <w:pPr>
        <w:spacing w:after="0" w:line="240" w:lineRule="auto"/>
        <w:ind w:left="0" w:right="0" w:firstLine="0"/>
        <w:jc w:val="center"/>
        <w:rPr>
          <w:rFonts w:ascii="Times New Roman" w:eastAsia="Calibri" w:hAnsi="Times New Roman" w:cs="Times New Roman"/>
          <w:color w:val="auto"/>
          <w:szCs w:val="24"/>
        </w:rPr>
      </w:pPr>
    </w:p>
    <w:p w14:paraId="37F540F9" w14:textId="77777777" w:rsidR="000E1511" w:rsidRPr="005A3B1E" w:rsidRDefault="000E1511" w:rsidP="000E1511">
      <w:pPr>
        <w:spacing w:after="0" w:line="240" w:lineRule="auto"/>
        <w:ind w:left="0" w:right="0" w:firstLine="0"/>
        <w:rPr>
          <w:rFonts w:ascii="Times New Roman" w:eastAsia="Calibri" w:hAnsi="Times New Roman" w:cs="Times New Roman"/>
          <w:color w:val="auto"/>
          <w:szCs w:val="24"/>
        </w:rPr>
      </w:pPr>
      <w:r w:rsidRPr="005A3B1E">
        <w:rPr>
          <w:rFonts w:ascii="Times New Roman" w:eastAsia="Calibri" w:hAnsi="Times New Roman" w:cs="Times New Roman"/>
          <w:color w:val="auto"/>
          <w:szCs w:val="24"/>
        </w:rPr>
        <w:tab/>
        <w:t>5.1. Стороны также договорились:</w:t>
      </w:r>
    </w:p>
    <w:p w14:paraId="56CA54DE" w14:textId="77777777" w:rsidR="000E1511" w:rsidRPr="005A3B1E" w:rsidRDefault="000E1511" w:rsidP="000E1511">
      <w:pPr>
        <w:spacing w:after="0" w:line="240" w:lineRule="auto"/>
        <w:ind w:left="0" w:right="0" w:firstLine="708"/>
        <w:rPr>
          <w:rFonts w:ascii="Times New Roman" w:eastAsia="Calibri" w:hAnsi="Times New Roman" w:cs="Times New Roman"/>
          <w:color w:val="auto"/>
          <w:szCs w:val="24"/>
        </w:rPr>
      </w:pPr>
      <w:r w:rsidRPr="005A3B1E">
        <w:rPr>
          <w:rFonts w:ascii="Times New Roman" w:eastAsia="Calibri" w:hAnsi="Times New Roman" w:cs="Times New Roman"/>
          <w:color w:val="auto"/>
          <w:szCs w:val="24"/>
        </w:rPr>
        <w:t>5.1.1. О сотрудничестве в сфере проведения семинаров и презентаций для субъектов МСП</w:t>
      </w:r>
      <w:r w:rsidRPr="005A3B1E">
        <w:rPr>
          <w:rFonts w:ascii="Times New Roman" w:eastAsia="Times New Roman" w:hAnsi="Times New Roman" w:cs="Times New Roman"/>
          <w:color w:val="auto"/>
          <w:szCs w:val="24"/>
        </w:rPr>
        <w:t xml:space="preserve"> и организаций инфраструктуры поддержки субъектов МСП</w:t>
      </w:r>
      <w:r w:rsidRPr="005A3B1E">
        <w:rPr>
          <w:rFonts w:ascii="Times New Roman" w:eastAsia="Calibri" w:hAnsi="Times New Roman" w:cs="Times New Roman"/>
          <w:color w:val="auto"/>
          <w:szCs w:val="24"/>
        </w:rPr>
        <w:t xml:space="preserve"> по вопросам управления финансами организации, продуктам и технологиям банковского обслуживания.</w:t>
      </w:r>
    </w:p>
    <w:p w14:paraId="2B269C45" w14:textId="77777777" w:rsidR="000E1511" w:rsidRPr="005A3B1E" w:rsidRDefault="000E1511" w:rsidP="000E1511">
      <w:pPr>
        <w:spacing w:after="0" w:line="240" w:lineRule="auto"/>
        <w:ind w:left="0" w:right="0" w:firstLine="708"/>
        <w:rPr>
          <w:rFonts w:ascii="Times New Roman" w:eastAsia="Calibri" w:hAnsi="Times New Roman" w:cs="Times New Roman"/>
          <w:szCs w:val="24"/>
        </w:rPr>
      </w:pPr>
      <w:r w:rsidRPr="005A3B1E">
        <w:rPr>
          <w:rFonts w:ascii="Times New Roman" w:eastAsia="Calibri" w:hAnsi="Times New Roman" w:cs="Times New Roman"/>
          <w:color w:val="auto"/>
          <w:szCs w:val="24"/>
        </w:rPr>
        <w:t>5.1.2. О</w:t>
      </w:r>
      <w:r w:rsidRPr="005A3B1E">
        <w:rPr>
          <w:rFonts w:ascii="Times New Roman" w:eastAsia="Calibri" w:hAnsi="Times New Roman" w:cs="Times New Roman"/>
          <w:szCs w:val="24"/>
        </w:rPr>
        <w:t xml:space="preserve"> проведении совместных информационных компаний, направленных на информирование субъектов МСП </w:t>
      </w:r>
      <w:r w:rsidRPr="005A3B1E">
        <w:rPr>
          <w:rFonts w:ascii="Times New Roman" w:eastAsia="Times New Roman" w:hAnsi="Times New Roman" w:cs="Times New Roman"/>
          <w:color w:val="auto"/>
          <w:szCs w:val="24"/>
        </w:rPr>
        <w:t>и организаций инфраструктуры поддержки субъектов МСП</w:t>
      </w:r>
      <w:r w:rsidRPr="005A3B1E">
        <w:rPr>
          <w:rFonts w:ascii="Times New Roman" w:eastAsia="Calibri" w:hAnsi="Times New Roman" w:cs="Times New Roman"/>
          <w:szCs w:val="24"/>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r w:rsidRPr="005A3B1E">
        <w:rPr>
          <w:rFonts w:ascii="Times New Roman" w:eastAsia="Times New Roman" w:hAnsi="Times New Roman" w:cs="Times New Roman"/>
          <w:color w:val="auto"/>
          <w:szCs w:val="24"/>
        </w:rPr>
        <w:t xml:space="preserve"> и организаций инфраструктуры поддержки субъектов МСП</w:t>
      </w:r>
      <w:r w:rsidRPr="005A3B1E">
        <w:rPr>
          <w:rFonts w:ascii="Times New Roman" w:eastAsia="Calibri" w:hAnsi="Times New Roman" w:cs="Times New Roman"/>
          <w:szCs w:val="24"/>
        </w:rPr>
        <w:t>.</w:t>
      </w:r>
    </w:p>
    <w:p w14:paraId="0345D1D2" w14:textId="77777777" w:rsidR="000E1511" w:rsidRPr="005A3B1E" w:rsidRDefault="000E1511" w:rsidP="000E1511">
      <w:pPr>
        <w:spacing w:after="0" w:line="240" w:lineRule="auto"/>
        <w:ind w:left="0" w:right="0" w:firstLine="708"/>
        <w:rPr>
          <w:rFonts w:ascii="Times New Roman" w:eastAsia="Calibri" w:hAnsi="Times New Roman" w:cs="Times New Roman"/>
          <w:szCs w:val="24"/>
        </w:rPr>
      </w:pPr>
      <w:r w:rsidRPr="005A3B1E">
        <w:rPr>
          <w:rFonts w:ascii="Times New Roman" w:eastAsia="Calibri" w:hAnsi="Times New Roman" w:cs="Times New Roman"/>
          <w:szCs w:val="24"/>
        </w:rPr>
        <w:t>5.1.3. О взаимном консультировании по вопросам развития субъектов МСП</w:t>
      </w:r>
      <w:r w:rsidRPr="005A3B1E">
        <w:rPr>
          <w:rFonts w:ascii="Times New Roman" w:eastAsia="Times New Roman" w:hAnsi="Times New Roman" w:cs="Times New Roman"/>
          <w:color w:val="auto"/>
          <w:szCs w:val="24"/>
        </w:rPr>
        <w:t xml:space="preserve"> и организаций инфраструктуры поддержки субъектов МСП</w:t>
      </w:r>
      <w:r w:rsidRPr="005A3B1E">
        <w:rPr>
          <w:rFonts w:ascii="Times New Roman" w:eastAsia="Calibri" w:hAnsi="Times New Roman" w:cs="Times New Roman"/>
          <w:szCs w:val="24"/>
        </w:rPr>
        <w:t>.</w:t>
      </w:r>
    </w:p>
    <w:p w14:paraId="288F1518" w14:textId="77777777" w:rsidR="000E1511" w:rsidRPr="005A3B1E" w:rsidRDefault="000E1511" w:rsidP="000E1511">
      <w:pPr>
        <w:keepNext/>
        <w:keepLines/>
        <w:spacing w:after="0" w:line="240" w:lineRule="auto"/>
        <w:ind w:left="0" w:right="0" w:firstLine="0"/>
        <w:outlineLvl w:val="0"/>
        <w:rPr>
          <w:rFonts w:ascii="Times New Roman" w:eastAsia="Times New Roman" w:hAnsi="Times New Roman" w:cs="Times New Roman"/>
          <w:bCs/>
          <w:szCs w:val="24"/>
        </w:rPr>
      </w:pPr>
    </w:p>
    <w:p w14:paraId="14290F38" w14:textId="77777777" w:rsidR="000E1511" w:rsidRPr="005A3B1E" w:rsidRDefault="000E1511" w:rsidP="000E1511">
      <w:pPr>
        <w:spacing w:after="0" w:line="240" w:lineRule="auto"/>
        <w:ind w:left="0" w:right="0" w:firstLine="0"/>
        <w:jc w:val="center"/>
        <w:rPr>
          <w:rFonts w:ascii="Times New Roman" w:eastAsia="Times New Roman" w:hAnsi="Times New Roman" w:cs="Times New Roman"/>
          <w:b/>
          <w:bCs/>
          <w:color w:val="auto"/>
          <w:szCs w:val="24"/>
        </w:rPr>
      </w:pPr>
      <w:r w:rsidRPr="005A3B1E">
        <w:rPr>
          <w:rFonts w:ascii="Times New Roman" w:eastAsia="Times New Roman" w:hAnsi="Times New Roman" w:cs="Times New Roman"/>
          <w:b/>
          <w:bCs/>
          <w:color w:val="auto"/>
          <w:szCs w:val="24"/>
        </w:rPr>
        <w:t>6. Условия конфиденциальности</w:t>
      </w:r>
    </w:p>
    <w:p w14:paraId="06398521" w14:textId="77777777" w:rsidR="000E1511" w:rsidRPr="005A3B1E" w:rsidRDefault="000E1511" w:rsidP="000E1511">
      <w:pPr>
        <w:spacing w:after="0" w:line="240" w:lineRule="auto"/>
        <w:ind w:left="0" w:right="0" w:firstLine="0"/>
        <w:jc w:val="center"/>
        <w:rPr>
          <w:rFonts w:ascii="Times New Roman" w:eastAsia="Times New Roman" w:hAnsi="Times New Roman" w:cs="Times New Roman"/>
          <w:color w:val="auto"/>
          <w:szCs w:val="24"/>
        </w:rPr>
      </w:pPr>
    </w:p>
    <w:p w14:paraId="67B4F5CA" w14:textId="77777777" w:rsidR="000E1511" w:rsidRPr="005A3B1E" w:rsidRDefault="000E1511" w:rsidP="000E1511">
      <w:pPr>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6.1. Передаваемая в рамках настоящего Соглашения РГО и Банком информация с грифом «Конфиденциально»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24462611" w14:textId="77777777" w:rsidR="000E1511" w:rsidRPr="005A3B1E" w:rsidRDefault="000E1511" w:rsidP="000E1511">
      <w:pPr>
        <w:spacing w:after="0" w:line="240" w:lineRule="auto"/>
        <w:ind w:left="0" w:right="0" w:firstLine="540"/>
        <w:rPr>
          <w:rFonts w:ascii="Times New Roman" w:eastAsia="Times New Roman" w:hAnsi="Times New Roman" w:cs="Times New Roman"/>
          <w:color w:val="auto"/>
          <w:szCs w:val="24"/>
        </w:rPr>
      </w:pPr>
    </w:p>
    <w:p w14:paraId="322F324B" w14:textId="77777777" w:rsidR="000E1511" w:rsidRPr="005A3B1E" w:rsidRDefault="000E1511" w:rsidP="000E1511">
      <w:pPr>
        <w:keepNext/>
        <w:keepLines/>
        <w:spacing w:after="0" w:line="240" w:lineRule="auto"/>
        <w:ind w:left="0" w:right="0" w:firstLine="0"/>
        <w:jc w:val="center"/>
        <w:outlineLvl w:val="0"/>
        <w:rPr>
          <w:rFonts w:ascii="Times New Roman" w:eastAsia="Times New Roman" w:hAnsi="Times New Roman" w:cs="Times New Roman"/>
          <w:b/>
          <w:szCs w:val="24"/>
        </w:rPr>
      </w:pPr>
      <w:r w:rsidRPr="005A3B1E">
        <w:rPr>
          <w:rFonts w:ascii="Times New Roman" w:eastAsia="Times New Roman" w:hAnsi="Times New Roman" w:cs="Times New Roman"/>
          <w:b/>
          <w:szCs w:val="24"/>
        </w:rPr>
        <w:t>7. Заключительные положения</w:t>
      </w:r>
    </w:p>
    <w:p w14:paraId="57A93219" w14:textId="77777777" w:rsidR="000E1511" w:rsidRPr="005A3B1E" w:rsidRDefault="000E1511" w:rsidP="000E1511">
      <w:pPr>
        <w:spacing w:after="0" w:line="240" w:lineRule="auto"/>
        <w:ind w:left="0" w:right="0" w:firstLine="0"/>
        <w:jc w:val="left"/>
        <w:rPr>
          <w:rFonts w:ascii="Times New Roman" w:eastAsia="Times New Roman" w:hAnsi="Times New Roman" w:cs="Times New Roman"/>
          <w:color w:val="auto"/>
          <w:szCs w:val="24"/>
        </w:rPr>
      </w:pPr>
    </w:p>
    <w:p w14:paraId="10F3D488" w14:textId="77777777" w:rsidR="000E1511" w:rsidRPr="005A3B1E" w:rsidRDefault="000E1511" w:rsidP="000E1511">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7.1. Настоящее Соглашение вступает в силу с момента подписания его Сторонами и действует бессрочно.</w:t>
      </w:r>
    </w:p>
    <w:p w14:paraId="752D2B03" w14:textId="77777777" w:rsidR="000E1511" w:rsidRPr="005A3B1E" w:rsidRDefault="000E1511" w:rsidP="000E1511">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7.2. Каждая из Сторон вправе в одностороннем порядке досрочно расторгнуть настоящее Соглашение, письменно уведомив другую Сторону за</w:t>
      </w:r>
      <w:r w:rsidRPr="005A3B1E">
        <w:rPr>
          <w:rFonts w:ascii="Times New Roman" w:eastAsia="Times New Roman" w:hAnsi="Times New Roman" w:cs="Times New Roman"/>
          <w:color w:val="auto"/>
          <w:szCs w:val="24"/>
        </w:rPr>
        <w:br/>
        <w:t>30 (Тридцать) календарных дней до даты предполагаемого расторжения настоящего Соглашения.</w:t>
      </w:r>
    </w:p>
    <w:p w14:paraId="60D8087A" w14:textId="77777777" w:rsidR="000E1511" w:rsidRPr="005A3B1E" w:rsidRDefault="000E1511" w:rsidP="000E1511">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7.3. Расторжение настоящего Соглашения не влечёт за собой расторжения действующих договоров поручительства (прекращения действующих независимых гарантий РГО). </w:t>
      </w:r>
    </w:p>
    <w:p w14:paraId="5ACA09DC" w14:textId="77777777" w:rsidR="000E1511" w:rsidRPr="005A3B1E" w:rsidRDefault="000E1511" w:rsidP="000E1511">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7.4. Расторжение настоящего Соглашения не накладывает на Стороны никаких финансовых обязательств.</w:t>
      </w:r>
    </w:p>
    <w:p w14:paraId="13E91916" w14:textId="77777777" w:rsidR="000E1511" w:rsidRPr="005A3B1E" w:rsidRDefault="000E1511" w:rsidP="000E1511">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70742480" w14:textId="77777777" w:rsidR="000E1511" w:rsidRPr="005A3B1E" w:rsidRDefault="000E1511" w:rsidP="000E1511">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7.6. Настоящее Соглашение составлено в двух экземплярах, имеющих одинаковую юридическую силу, по одному экземпляру для каждой Стороны.</w:t>
      </w:r>
    </w:p>
    <w:p w14:paraId="32A93597" w14:textId="77777777" w:rsidR="000E1511" w:rsidRPr="005A3B1E" w:rsidRDefault="000E1511" w:rsidP="000E1511">
      <w:pPr>
        <w:spacing w:after="0" w:line="240" w:lineRule="auto"/>
        <w:ind w:left="0" w:right="0" w:firstLine="0"/>
        <w:rPr>
          <w:rFonts w:ascii="Times New Roman" w:eastAsia="Times New Roman" w:hAnsi="Times New Roman" w:cs="Times New Roman"/>
          <w:b/>
          <w:color w:val="993300"/>
          <w:szCs w:val="24"/>
        </w:rPr>
      </w:pPr>
      <w:r w:rsidRPr="005A3B1E">
        <w:rPr>
          <w:rFonts w:ascii="Times New Roman" w:eastAsia="Times New Roman" w:hAnsi="Times New Roman" w:cs="Times New Roman"/>
          <w:color w:val="auto"/>
          <w:szCs w:val="24"/>
        </w:rPr>
        <w:lastRenderedPageBreak/>
        <w:tab/>
      </w:r>
    </w:p>
    <w:p w14:paraId="2079BBB2" w14:textId="77777777" w:rsidR="000E1511" w:rsidRPr="005A3B1E" w:rsidRDefault="000E1511" w:rsidP="000E1511">
      <w:pPr>
        <w:spacing w:after="0" w:line="240" w:lineRule="auto"/>
        <w:ind w:left="0" w:right="0" w:firstLine="0"/>
        <w:jc w:val="center"/>
        <w:rPr>
          <w:rFonts w:ascii="Times New Roman" w:eastAsia="Times New Roman" w:hAnsi="Times New Roman" w:cs="Times New Roman"/>
          <w:b/>
          <w:bCs/>
          <w:color w:val="auto"/>
          <w:szCs w:val="24"/>
        </w:rPr>
      </w:pPr>
      <w:r w:rsidRPr="005A3B1E">
        <w:rPr>
          <w:rFonts w:ascii="Times New Roman" w:eastAsia="Times New Roman" w:hAnsi="Times New Roman" w:cs="Times New Roman"/>
          <w:b/>
          <w:bCs/>
          <w:color w:val="auto"/>
          <w:szCs w:val="24"/>
        </w:rPr>
        <w:t>8. Адреса, реквизиты и подписи Сторон:</w:t>
      </w:r>
    </w:p>
    <w:p w14:paraId="79226D55" w14:textId="77777777" w:rsidR="000E1511" w:rsidRPr="005A3B1E" w:rsidRDefault="000E1511" w:rsidP="000E1511">
      <w:pPr>
        <w:spacing w:after="0" w:line="240" w:lineRule="auto"/>
        <w:ind w:left="0" w:right="0" w:firstLine="0"/>
        <w:jc w:val="center"/>
        <w:rPr>
          <w:rFonts w:ascii="Times New Roman" w:eastAsia="Times New Roman" w:hAnsi="Times New Roman" w:cs="Times New Roman"/>
          <w:b/>
          <w:color w:val="auto"/>
          <w:szCs w:val="24"/>
        </w:rPr>
      </w:pPr>
    </w:p>
    <w:tbl>
      <w:tblPr>
        <w:tblW w:w="9498" w:type="dxa"/>
        <w:tblInd w:w="108" w:type="dxa"/>
        <w:tblLook w:val="01E0" w:firstRow="1" w:lastRow="1" w:firstColumn="1" w:lastColumn="1" w:noHBand="0" w:noVBand="0"/>
      </w:tblPr>
      <w:tblGrid>
        <w:gridCol w:w="4536"/>
        <w:gridCol w:w="4962"/>
      </w:tblGrid>
      <w:tr w:rsidR="000E1511" w:rsidRPr="005A3B1E" w14:paraId="1D7E08E4" w14:textId="77777777" w:rsidTr="000872C9">
        <w:tc>
          <w:tcPr>
            <w:tcW w:w="4536" w:type="dxa"/>
          </w:tcPr>
          <w:p w14:paraId="38C955A2" w14:textId="77777777" w:rsidR="000E1511" w:rsidRPr="005A3B1E" w:rsidRDefault="000E1511" w:rsidP="000E1511">
            <w:pPr>
              <w:spacing w:after="0" w:line="240" w:lineRule="auto"/>
              <w:ind w:left="0" w:right="0" w:firstLine="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БАНК:</w:t>
            </w:r>
          </w:p>
        </w:tc>
        <w:tc>
          <w:tcPr>
            <w:tcW w:w="4962" w:type="dxa"/>
          </w:tcPr>
          <w:p w14:paraId="1EE6F627" w14:textId="77777777" w:rsidR="000E1511" w:rsidRPr="005A3B1E" w:rsidRDefault="000E1511" w:rsidP="000E1511">
            <w:pPr>
              <w:spacing w:after="0" w:line="240" w:lineRule="auto"/>
              <w:ind w:left="0" w:right="0" w:firstLine="0"/>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РГО: </w:t>
            </w:r>
          </w:p>
        </w:tc>
      </w:tr>
      <w:tr w:rsidR="000E1511" w:rsidRPr="005A3B1E" w14:paraId="06C07479" w14:textId="77777777" w:rsidTr="000872C9">
        <w:tc>
          <w:tcPr>
            <w:tcW w:w="4536" w:type="dxa"/>
          </w:tcPr>
          <w:p w14:paraId="0727DAB0" w14:textId="77777777" w:rsidR="000E1511" w:rsidRPr="005A3B1E" w:rsidRDefault="000E1511" w:rsidP="000E1511">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__________________________</w:t>
            </w:r>
          </w:p>
          <w:p w14:paraId="1EFD4CD5" w14:textId="77777777" w:rsidR="000E1511" w:rsidRPr="005A3B1E" w:rsidRDefault="000E1511" w:rsidP="000E1511">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ОГРН </w:t>
            </w:r>
          </w:p>
          <w:p w14:paraId="76795860" w14:textId="77777777" w:rsidR="000E1511" w:rsidRPr="005A3B1E" w:rsidRDefault="000E1511" w:rsidP="000E1511">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ИНН </w:t>
            </w:r>
          </w:p>
          <w:p w14:paraId="28404247" w14:textId="77777777" w:rsidR="000E1511" w:rsidRPr="005A3B1E" w:rsidRDefault="000E1511" w:rsidP="000E1511">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КПП </w:t>
            </w:r>
          </w:p>
          <w:p w14:paraId="443B6ABF" w14:textId="77777777" w:rsidR="000E1511" w:rsidRPr="005A3B1E" w:rsidRDefault="000E1511" w:rsidP="000E1511">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Место нахождения: </w:t>
            </w:r>
          </w:p>
          <w:p w14:paraId="367AE9C5" w14:textId="77777777" w:rsidR="000E1511" w:rsidRPr="005A3B1E" w:rsidRDefault="000E1511" w:rsidP="000E1511">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br/>
            </w:r>
          </w:p>
          <w:p w14:paraId="2466EFE1" w14:textId="77777777" w:rsidR="000E1511" w:rsidRPr="005A3B1E" w:rsidRDefault="000E1511" w:rsidP="000E1511">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Почтовый адрес: </w:t>
            </w:r>
          </w:p>
          <w:p w14:paraId="1C0D3EE4" w14:textId="77777777" w:rsidR="000E1511" w:rsidRPr="005A3B1E" w:rsidRDefault="000E1511" w:rsidP="000E1511">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Тел.</w:t>
            </w:r>
          </w:p>
          <w:p w14:paraId="4332747D" w14:textId="77777777" w:rsidR="000E1511" w:rsidRPr="005A3B1E" w:rsidRDefault="000E1511" w:rsidP="000E1511">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lang w:val="en-US"/>
              </w:rPr>
              <w:t>E</w:t>
            </w:r>
            <w:r w:rsidRPr="005A3B1E">
              <w:rPr>
                <w:rFonts w:ascii="Times New Roman" w:eastAsia="Times New Roman" w:hAnsi="Times New Roman" w:cs="Times New Roman"/>
                <w:color w:val="auto"/>
                <w:szCs w:val="24"/>
              </w:rPr>
              <w:t>-</w:t>
            </w:r>
            <w:r w:rsidRPr="005A3B1E">
              <w:rPr>
                <w:rFonts w:ascii="Times New Roman" w:eastAsia="Times New Roman" w:hAnsi="Times New Roman" w:cs="Times New Roman"/>
                <w:color w:val="auto"/>
                <w:szCs w:val="24"/>
                <w:lang w:val="en-US"/>
              </w:rPr>
              <w:t>mail</w:t>
            </w:r>
            <w:r w:rsidRPr="005A3B1E">
              <w:rPr>
                <w:rFonts w:ascii="Times New Roman" w:eastAsia="Times New Roman" w:hAnsi="Times New Roman" w:cs="Times New Roman"/>
                <w:color w:val="auto"/>
                <w:szCs w:val="24"/>
              </w:rPr>
              <w:t>:</w:t>
            </w:r>
          </w:p>
          <w:p w14:paraId="01ABBA14" w14:textId="77777777" w:rsidR="000E1511" w:rsidRPr="005A3B1E" w:rsidRDefault="000E1511" w:rsidP="000E1511">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Корреспондентский счёт: </w:t>
            </w:r>
          </w:p>
          <w:p w14:paraId="340E3C80" w14:textId="77777777" w:rsidR="000E1511" w:rsidRPr="005A3B1E" w:rsidRDefault="000E1511" w:rsidP="000E1511">
            <w:pPr>
              <w:spacing w:after="0" w:line="240" w:lineRule="auto"/>
              <w:ind w:left="0" w:right="0" w:firstLine="0"/>
              <w:jc w:val="left"/>
              <w:rPr>
                <w:rFonts w:ascii="Times New Roman" w:eastAsia="Times New Roman" w:hAnsi="Times New Roman" w:cs="Times New Roman"/>
                <w:color w:val="auto"/>
                <w:szCs w:val="24"/>
              </w:rPr>
            </w:pPr>
          </w:p>
          <w:p w14:paraId="2133CCED" w14:textId="77777777" w:rsidR="000E1511" w:rsidRPr="005A3B1E" w:rsidRDefault="000E1511" w:rsidP="000E1511">
            <w:pPr>
              <w:spacing w:after="0" w:line="240" w:lineRule="auto"/>
              <w:ind w:left="0" w:right="0" w:firstLine="0"/>
              <w:outlineLvl w:val="0"/>
              <w:rPr>
                <w:rFonts w:ascii="Times New Roman" w:eastAsia="Times New Roman" w:hAnsi="Times New Roman" w:cs="Times New Roman"/>
                <w:color w:val="auto"/>
                <w:szCs w:val="24"/>
              </w:rPr>
            </w:pPr>
          </w:p>
          <w:p w14:paraId="5B496315" w14:textId="77777777" w:rsidR="000E1511" w:rsidRPr="005A3B1E" w:rsidRDefault="000E1511" w:rsidP="000E1511">
            <w:pPr>
              <w:spacing w:after="0" w:line="240" w:lineRule="auto"/>
              <w:ind w:left="0" w:right="0" w:firstLine="0"/>
              <w:outlineLvl w:val="0"/>
              <w:rPr>
                <w:rFonts w:ascii="Times New Roman" w:eastAsia="Times New Roman" w:hAnsi="Times New Roman" w:cs="Times New Roman"/>
                <w:color w:val="auto"/>
                <w:szCs w:val="24"/>
              </w:rPr>
            </w:pPr>
          </w:p>
          <w:p w14:paraId="296B054E" w14:textId="77777777" w:rsidR="000E1511" w:rsidRPr="005A3B1E" w:rsidRDefault="000E1511" w:rsidP="000E1511">
            <w:pPr>
              <w:spacing w:after="0" w:line="240" w:lineRule="auto"/>
              <w:ind w:left="0" w:right="0" w:firstLine="0"/>
              <w:outlineLvl w:val="0"/>
              <w:rPr>
                <w:rFonts w:ascii="Times New Roman" w:eastAsia="Times New Roman" w:hAnsi="Times New Roman" w:cs="Times New Roman"/>
                <w:bCs/>
                <w:color w:val="auto"/>
                <w:szCs w:val="24"/>
              </w:rPr>
            </w:pPr>
            <w:r w:rsidRPr="005A3B1E">
              <w:rPr>
                <w:rFonts w:ascii="Times New Roman" w:eastAsia="Times New Roman" w:hAnsi="Times New Roman" w:cs="Times New Roman"/>
                <w:bCs/>
                <w:color w:val="auto"/>
                <w:szCs w:val="24"/>
              </w:rPr>
              <w:t>От Банка:</w:t>
            </w:r>
          </w:p>
          <w:p w14:paraId="09B751AA" w14:textId="77777777" w:rsidR="000E1511" w:rsidRPr="005A3B1E" w:rsidRDefault="000E1511" w:rsidP="000E1511">
            <w:pPr>
              <w:spacing w:after="0" w:line="240" w:lineRule="auto"/>
              <w:ind w:left="0" w:right="0" w:firstLine="0"/>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________________ (______________)</w:t>
            </w:r>
          </w:p>
          <w:p w14:paraId="58C48F71" w14:textId="77777777" w:rsidR="000E1511" w:rsidRPr="005A3B1E" w:rsidRDefault="000E1511" w:rsidP="000E1511">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       (подпись)                        (расшифровка)</w:t>
            </w:r>
          </w:p>
          <w:p w14:paraId="07BFD418" w14:textId="77777777" w:rsidR="000E1511" w:rsidRPr="005A3B1E" w:rsidRDefault="000E1511" w:rsidP="000E1511">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МП</w:t>
            </w:r>
          </w:p>
        </w:tc>
        <w:tc>
          <w:tcPr>
            <w:tcW w:w="4962" w:type="dxa"/>
          </w:tcPr>
          <w:p w14:paraId="653861BA" w14:textId="77777777" w:rsidR="000E1511" w:rsidRPr="005A3B1E" w:rsidRDefault="000E1511" w:rsidP="000E1511">
            <w:pPr>
              <w:spacing w:after="0" w:line="240" w:lineRule="auto"/>
              <w:ind w:left="0" w:right="0" w:firstLine="0"/>
              <w:jc w:val="left"/>
              <w:outlineLvl w:val="0"/>
              <w:rPr>
                <w:rFonts w:ascii="Times New Roman" w:eastAsia="Times New Roman" w:hAnsi="Times New Roman" w:cs="Times New Roman"/>
                <w:b/>
                <w:color w:val="auto"/>
                <w:szCs w:val="24"/>
              </w:rPr>
            </w:pPr>
            <w:r w:rsidRPr="005A3B1E">
              <w:rPr>
                <w:rFonts w:ascii="Times New Roman" w:eastAsia="Times New Roman" w:hAnsi="Times New Roman" w:cs="Times New Roman"/>
                <w:color w:val="auto"/>
                <w:szCs w:val="24"/>
              </w:rPr>
              <w:t>________________________________</w:t>
            </w:r>
          </w:p>
          <w:p w14:paraId="3F0A0193" w14:textId="77777777" w:rsidR="000E1511" w:rsidRPr="005A3B1E" w:rsidRDefault="000E1511" w:rsidP="000E1511">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ОГРН/ИНН/КПП</w:t>
            </w:r>
          </w:p>
          <w:p w14:paraId="7DEB388B" w14:textId="77777777" w:rsidR="000E1511" w:rsidRPr="005A3B1E" w:rsidRDefault="000E1511" w:rsidP="000E1511">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Место нахождения: </w:t>
            </w:r>
          </w:p>
          <w:p w14:paraId="43E52C06" w14:textId="77777777" w:rsidR="000E1511" w:rsidRPr="005A3B1E" w:rsidRDefault="000E1511" w:rsidP="000E1511">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Почтовый адрес:</w:t>
            </w:r>
          </w:p>
          <w:p w14:paraId="49D6C203" w14:textId="77777777" w:rsidR="000E1511" w:rsidRPr="005A3B1E" w:rsidRDefault="000E1511" w:rsidP="000E1511">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Тел.</w:t>
            </w:r>
          </w:p>
          <w:p w14:paraId="4EDDD324" w14:textId="77777777" w:rsidR="000E1511" w:rsidRPr="005A3B1E" w:rsidRDefault="000E1511" w:rsidP="000E1511">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lang w:val="en-US"/>
              </w:rPr>
              <w:t>E</w:t>
            </w:r>
            <w:r w:rsidRPr="005A3B1E">
              <w:rPr>
                <w:rFonts w:ascii="Times New Roman" w:eastAsia="Times New Roman" w:hAnsi="Times New Roman" w:cs="Times New Roman"/>
                <w:color w:val="auto"/>
                <w:szCs w:val="24"/>
              </w:rPr>
              <w:t>-</w:t>
            </w:r>
            <w:r w:rsidRPr="005A3B1E">
              <w:rPr>
                <w:rFonts w:ascii="Times New Roman" w:eastAsia="Times New Roman" w:hAnsi="Times New Roman" w:cs="Times New Roman"/>
                <w:color w:val="auto"/>
                <w:szCs w:val="24"/>
                <w:lang w:val="en-US"/>
              </w:rPr>
              <w:t>mail</w:t>
            </w:r>
            <w:r w:rsidRPr="005A3B1E">
              <w:rPr>
                <w:rFonts w:ascii="Times New Roman" w:eastAsia="Times New Roman" w:hAnsi="Times New Roman" w:cs="Times New Roman"/>
                <w:color w:val="auto"/>
                <w:szCs w:val="24"/>
              </w:rPr>
              <w:t>:</w:t>
            </w:r>
          </w:p>
          <w:p w14:paraId="2EF9F50E" w14:textId="77777777" w:rsidR="000E1511" w:rsidRPr="005A3B1E" w:rsidRDefault="000E1511" w:rsidP="000E1511">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Расчётный счет №___________________</w:t>
            </w:r>
          </w:p>
          <w:p w14:paraId="463ADFEB" w14:textId="77777777" w:rsidR="000E1511" w:rsidRPr="005A3B1E" w:rsidRDefault="000E1511" w:rsidP="000E1511">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в __________________ </w:t>
            </w:r>
          </w:p>
          <w:p w14:paraId="5BAD1F4C" w14:textId="77777777" w:rsidR="000E1511" w:rsidRPr="005A3B1E" w:rsidRDefault="000E1511" w:rsidP="000E1511">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ОГРН ______________</w:t>
            </w:r>
          </w:p>
          <w:p w14:paraId="1B969A27" w14:textId="77777777" w:rsidR="000E1511" w:rsidRPr="005A3B1E" w:rsidRDefault="000E1511" w:rsidP="000E1511">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ИНН ______________</w:t>
            </w:r>
          </w:p>
          <w:p w14:paraId="7BA48116" w14:textId="77777777" w:rsidR="000E1511" w:rsidRPr="005A3B1E" w:rsidRDefault="000E1511" w:rsidP="000E1511">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к/с ________________</w:t>
            </w:r>
          </w:p>
          <w:p w14:paraId="70F92EA9" w14:textId="77777777" w:rsidR="000E1511" w:rsidRPr="005A3B1E" w:rsidRDefault="000E1511" w:rsidP="000E1511">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БИК ______________</w:t>
            </w:r>
          </w:p>
          <w:p w14:paraId="22800B66" w14:textId="77777777" w:rsidR="000E1511" w:rsidRPr="005A3B1E" w:rsidRDefault="000E1511" w:rsidP="000E1511">
            <w:pPr>
              <w:spacing w:after="0" w:line="240" w:lineRule="auto"/>
              <w:ind w:left="0" w:right="0" w:firstLine="0"/>
              <w:jc w:val="left"/>
              <w:rPr>
                <w:rFonts w:ascii="Times New Roman" w:eastAsia="Times New Roman" w:hAnsi="Times New Roman" w:cs="Times New Roman"/>
                <w:color w:val="auto"/>
                <w:szCs w:val="24"/>
              </w:rPr>
            </w:pPr>
          </w:p>
          <w:p w14:paraId="2542013A" w14:textId="77777777" w:rsidR="000E1511" w:rsidRPr="005A3B1E" w:rsidRDefault="000E1511" w:rsidP="000E1511">
            <w:pPr>
              <w:spacing w:after="0" w:line="240" w:lineRule="auto"/>
              <w:ind w:left="0" w:right="0" w:firstLine="0"/>
              <w:outlineLvl w:val="0"/>
              <w:rPr>
                <w:rFonts w:ascii="Times New Roman" w:eastAsia="Times New Roman" w:hAnsi="Times New Roman" w:cs="Times New Roman"/>
                <w:color w:val="auto"/>
                <w:szCs w:val="24"/>
              </w:rPr>
            </w:pPr>
          </w:p>
          <w:p w14:paraId="7035D83F" w14:textId="77777777" w:rsidR="000E1511" w:rsidRPr="005A3B1E" w:rsidRDefault="000E1511" w:rsidP="000E1511">
            <w:pPr>
              <w:spacing w:after="0" w:line="240" w:lineRule="auto"/>
              <w:ind w:left="0" w:right="0" w:firstLine="0"/>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От РГО:</w:t>
            </w:r>
          </w:p>
          <w:p w14:paraId="5CB5E258" w14:textId="77777777" w:rsidR="000E1511" w:rsidRPr="005A3B1E" w:rsidRDefault="000E1511" w:rsidP="000E1511">
            <w:pPr>
              <w:spacing w:after="0" w:line="240" w:lineRule="auto"/>
              <w:ind w:left="0" w:right="0" w:firstLine="0"/>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______________________</w:t>
            </w:r>
          </w:p>
          <w:p w14:paraId="48B934BE" w14:textId="77777777" w:rsidR="000E1511" w:rsidRPr="005A3B1E" w:rsidRDefault="000E1511" w:rsidP="000E1511">
            <w:pPr>
              <w:spacing w:after="0" w:line="240" w:lineRule="auto"/>
              <w:ind w:left="0" w:right="0" w:firstLine="0"/>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_______________   (_________________)</w:t>
            </w:r>
          </w:p>
          <w:p w14:paraId="042930A6" w14:textId="77777777" w:rsidR="000E1511" w:rsidRPr="005A3B1E" w:rsidRDefault="000E1511" w:rsidP="000E1511">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                     (подпись).</w:t>
            </w:r>
            <w:r w:rsidRPr="005A3B1E">
              <w:rPr>
                <w:rFonts w:ascii="Times New Roman" w:eastAsia="Times New Roman" w:hAnsi="Times New Roman" w:cs="Times New Roman"/>
                <w:color w:val="auto"/>
                <w:szCs w:val="24"/>
              </w:rPr>
              <w:tab/>
              <w:t xml:space="preserve">                   (расшифровка)</w:t>
            </w:r>
          </w:p>
          <w:p w14:paraId="3B3BF8B1" w14:textId="77777777" w:rsidR="000E1511" w:rsidRPr="005A3B1E" w:rsidRDefault="000E1511" w:rsidP="000E1511">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МП</w:t>
            </w:r>
          </w:p>
        </w:tc>
      </w:tr>
    </w:tbl>
    <w:p w14:paraId="2040F517" w14:textId="77777777" w:rsidR="000E1511" w:rsidRPr="005A3B1E" w:rsidRDefault="000E1511" w:rsidP="000E1511">
      <w:pPr>
        <w:spacing w:after="0" w:line="240" w:lineRule="auto"/>
        <w:ind w:left="0" w:right="0" w:firstLine="0"/>
        <w:jc w:val="left"/>
        <w:rPr>
          <w:rFonts w:ascii="Times New Roman" w:eastAsia="Times New Roman" w:hAnsi="Times New Roman" w:cs="Times New Roman"/>
          <w:color w:val="auto"/>
          <w:szCs w:val="24"/>
        </w:rPr>
      </w:pPr>
    </w:p>
    <w:p w14:paraId="7707307E" w14:textId="77777777" w:rsidR="007C0D66" w:rsidRPr="005A3B1E" w:rsidRDefault="007C0D66" w:rsidP="000E1511">
      <w:pPr>
        <w:jc w:val="right"/>
        <w:rPr>
          <w:rFonts w:ascii="Times New Roman" w:hAnsi="Times New Roman" w:cs="Times New Roman"/>
          <w:color w:val="auto"/>
          <w:szCs w:val="24"/>
        </w:rPr>
      </w:pPr>
    </w:p>
    <w:p w14:paraId="62E88A66" w14:textId="77777777" w:rsidR="00282DDB" w:rsidRPr="005A3B1E" w:rsidRDefault="00282DDB" w:rsidP="000E1511">
      <w:pPr>
        <w:jc w:val="right"/>
        <w:rPr>
          <w:rFonts w:ascii="Times New Roman" w:hAnsi="Times New Roman" w:cs="Times New Roman"/>
          <w:color w:val="auto"/>
          <w:szCs w:val="24"/>
        </w:rPr>
      </w:pPr>
    </w:p>
    <w:p w14:paraId="0E125708" w14:textId="77777777" w:rsidR="00282DDB" w:rsidRPr="005A3B1E" w:rsidRDefault="00282DDB" w:rsidP="000E1511">
      <w:pPr>
        <w:jc w:val="right"/>
        <w:rPr>
          <w:rFonts w:ascii="Times New Roman" w:hAnsi="Times New Roman" w:cs="Times New Roman"/>
          <w:color w:val="auto"/>
          <w:szCs w:val="24"/>
        </w:rPr>
      </w:pPr>
    </w:p>
    <w:p w14:paraId="70A17790" w14:textId="77777777" w:rsidR="00282DDB" w:rsidRPr="005A3B1E" w:rsidRDefault="00282DDB" w:rsidP="000E1511">
      <w:pPr>
        <w:jc w:val="right"/>
        <w:rPr>
          <w:rFonts w:ascii="Times New Roman" w:hAnsi="Times New Roman" w:cs="Times New Roman"/>
          <w:color w:val="auto"/>
          <w:szCs w:val="24"/>
        </w:rPr>
      </w:pPr>
    </w:p>
    <w:p w14:paraId="7D74CF36" w14:textId="77777777" w:rsidR="00282DDB" w:rsidRPr="005A3B1E" w:rsidRDefault="00282DDB" w:rsidP="000E1511">
      <w:pPr>
        <w:jc w:val="right"/>
        <w:rPr>
          <w:rFonts w:ascii="Times New Roman" w:hAnsi="Times New Roman" w:cs="Times New Roman"/>
          <w:color w:val="auto"/>
          <w:szCs w:val="24"/>
        </w:rPr>
      </w:pPr>
    </w:p>
    <w:p w14:paraId="053E4D39" w14:textId="77777777" w:rsidR="00282DDB" w:rsidRPr="005A3B1E" w:rsidRDefault="00282DDB" w:rsidP="000E1511">
      <w:pPr>
        <w:jc w:val="right"/>
        <w:rPr>
          <w:rFonts w:ascii="Times New Roman" w:hAnsi="Times New Roman" w:cs="Times New Roman"/>
          <w:color w:val="auto"/>
          <w:szCs w:val="24"/>
        </w:rPr>
      </w:pPr>
    </w:p>
    <w:p w14:paraId="422527E6" w14:textId="77777777" w:rsidR="00282DDB" w:rsidRPr="005A3B1E" w:rsidRDefault="00282DDB" w:rsidP="000E1511">
      <w:pPr>
        <w:jc w:val="right"/>
        <w:rPr>
          <w:rFonts w:ascii="Times New Roman" w:hAnsi="Times New Roman" w:cs="Times New Roman"/>
          <w:color w:val="auto"/>
          <w:szCs w:val="24"/>
        </w:rPr>
      </w:pPr>
    </w:p>
    <w:p w14:paraId="26787221" w14:textId="77777777" w:rsidR="00282DDB" w:rsidRPr="005A3B1E" w:rsidRDefault="00282DDB" w:rsidP="000E1511">
      <w:pPr>
        <w:jc w:val="right"/>
        <w:rPr>
          <w:rFonts w:ascii="Times New Roman" w:hAnsi="Times New Roman" w:cs="Times New Roman"/>
          <w:color w:val="auto"/>
          <w:szCs w:val="24"/>
        </w:rPr>
      </w:pPr>
    </w:p>
    <w:p w14:paraId="75BF3214" w14:textId="77777777" w:rsidR="00282DDB" w:rsidRPr="005A3B1E" w:rsidRDefault="00282DDB" w:rsidP="000E1511">
      <w:pPr>
        <w:jc w:val="right"/>
        <w:rPr>
          <w:rFonts w:ascii="Times New Roman" w:hAnsi="Times New Roman" w:cs="Times New Roman"/>
          <w:color w:val="auto"/>
          <w:szCs w:val="24"/>
        </w:rPr>
      </w:pPr>
    </w:p>
    <w:p w14:paraId="42F11E27" w14:textId="77777777" w:rsidR="00282DDB" w:rsidRPr="005A3B1E" w:rsidRDefault="00282DDB" w:rsidP="000E1511">
      <w:pPr>
        <w:jc w:val="right"/>
        <w:rPr>
          <w:rFonts w:ascii="Times New Roman" w:hAnsi="Times New Roman" w:cs="Times New Roman"/>
          <w:color w:val="auto"/>
          <w:szCs w:val="24"/>
        </w:rPr>
      </w:pPr>
    </w:p>
    <w:p w14:paraId="371EA5CB" w14:textId="77777777" w:rsidR="00282DDB" w:rsidRPr="005A3B1E" w:rsidRDefault="00282DDB" w:rsidP="000E1511">
      <w:pPr>
        <w:jc w:val="right"/>
        <w:rPr>
          <w:rFonts w:ascii="Times New Roman" w:hAnsi="Times New Roman" w:cs="Times New Roman"/>
          <w:color w:val="auto"/>
          <w:szCs w:val="24"/>
        </w:rPr>
      </w:pPr>
    </w:p>
    <w:p w14:paraId="2DCB3E9B" w14:textId="77777777" w:rsidR="00282DDB" w:rsidRPr="005A3B1E" w:rsidRDefault="00282DDB" w:rsidP="000E1511">
      <w:pPr>
        <w:jc w:val="right"/>
        <w:rPr>
          <w:rFonts w:ascii="Times New Roman" w:hAnsi="Times New Roman" w:cs="Times New Roman"/>
          <w:color w:val="auto"/>
          <w:szCs w:val="24"/>
        </w:rPr>
      </w:pPr>
    </w:p>
    <w:p w14:paraId="692D7C53" w14:textId="77777777" w:rsidR="00282DDB" w:rsidRPr="005A3B1E" w:rsidRDefault="00282DDB" w:rsidP="000E1511">
      <w:pPr>
        <w:jc w:val="right"/>
        <w:rPr>
          <w:rFonts w:ascii="Times New Roman" w:hAnsi="Times New Roman" w:cs="Times New Roman"/>
          <w:color w:val="auto"/>
          <w:szCs w:val="24"/>
        </w:rPr>
      </w:pPr>
    </w:p>
    <w:p w14:paraId="110768F4" w14:textId="77777777" w:rsidR="00282DDB" w:rsidRPr="005A3B1E" w:rsidRDefault="00282DDB" w:rsidP="000E1511">
      <w:pPr>
        <w:jc w:val="right"/>
        <w:rPr>
          <w:rFonts w:ascii="Times New Roman" w:hAnsi="Times New Roman" w:cs="Times New Roman"/>
          <w:color w:val="auto"/>
          <w:szCs w:val="24"/>
        </w:rPr>
      </w:pPr>
    </w:p>
    <w:p w14:paraId="64520239" w14:textId="77777777" w:rsidR="00282DDB" w:rsidRPr="005A3B1E" w:rsidRDefault="00282DDB" w:rsidP="000E1511">
      <w:pPr>
        <w:jc w:val="right"/>
        <w:rPr>
          <w:rFonts w:ascii="Times New Roman" w:hAnsi="Times New Roman" w:cs="Times New Roman"/>
          <w:color w:val="auto"/>
          <w:szCs w:val="24"/>
        </w:rPr>
      </w:pPr>
    </w:p>
    <w:p w14:paraId="392C3DA4" w14:textId="77777777" w:rsidR="00282DDB" w:rsidRPr="005A3B1E" w:rsidRDefault="00282DDB" w:rsidP="000E1511">
      <w:pPr>
        <w:jc w:val="right"/>
        <w:rPr>
          <w:rFonts w:ascii="Times New Roman" w:hAnsi="Times New Roman" w:cs="Times New Roman"/>
          <w:color w:val="auto"/>
          <w:szCs w:val="24"/>
        </w:rPr>
      </w:pPr>
    </w:p>
    <w:p w14:paraId="71459CDC" w14:textId="77777777" w:rsidR="00282DDB" w:rsidRPr="005A3B1E" w:rsidRDefault="00282DDB" w:rsidP="000E1511">
      <w:pPr>
        <w:jc w:val="right"/>
        <w:rPr>
          <w:rFonts w:ascii="Times New Roman" w:hAnsi="Times New Roman" w:cs="Times New Roman"/>
          <w:color w:val="auto"/>
          <w:szCs w:val="24"/>
        </w:rPr>
      </w:pPr>
    </w:p>
    <w:p w14:paraId="69DC5A5E" w14:textId="77777777" w:rsidR="000872C9" w:rsidRPr="005A3B1E" w:rsidRDefault="000872C9" w:rsidP="000872C9">
      <w:pPr>
        <w:keepNext/>
        <w:keepLines/>
        <w:widowControl w:val="0"/>
        <w:autoSpaceDE w:val="0"/>
        <w:autoSpaceDN w:val="0"/>
        <w:adjustRightInd w:val="0"/>
        <w:ind w:left="5245" w:firstLine="300"/>
        <w:jc w:val="right"/>
        <w:outlineLvl w:val="0"/>
        <w:rPr>
          <w:rFonts w:ascii="Times New Roman" w:hAnsi="Times New Roman" w:cs="Times New Roman"/>
          <w:b/>
          <w:bCs/>
          <w:szCs w:val="24"/>
        </w:rPr>
      </w:pPr>
      <w:r w:rsidRPr="005A3B1E">
        <w:rPr>
          <w:rFonts w:ascii="Times New Roman" w:hAnsi="Times New Roman" w:cs="Times New Roman"/>
          <w:b/>
          <w:bCs/>
          <w:szCs w:val="24"/>
        </w:rPr>
        <w:lastRenderedPageBreak/>
        <w:t xml:space="preserve">Приложение  № 4.2. </w:t>
      </w:r>
    </w:p>
    <w:p w14:paraId="4583A715" w14:textId="77777777" w:rsidR="000872C9" w:rsidRPr="005A3B1E" w:rsidRDefault="000872C9" w:rsidP="000872C9">
      <w:pPr>
        <w:keepNext/>
        <w:keepLines/>
        <w:widowControl w:val="0"/>
        <w:autoSpaceDE w:val="0"/>
        <w:autoSpaceDN w:val="0"/>
        <w:adjustRightInd w:val="0"/>
        <w:spacing w:after="0" w:line="240" w:lineRule="auto"/>
        <w:ind w:left="5245" w:firstLine="300"/>
        <w:jc w:val="right"/>
        <w:outlineLvl w:val="0"/>
        <w:rPr>
          <w:rFonts w:ascii="Times New Roman" w:hAnsi="Times New Roman" w:cs="Times New Roman"/>
          <w:szCs w:val="24"/>
        </w:rPr>
      </w:pPr>
      <w:r w:rsidRPr="005A3B1E">
        <w:rPr>
          <w:rFonts w:ascii="Times New Roman" w:hAnsi="Times New Roman" w:cs="Times New Roman"/>
          <w:szCs w:val="24"/>
        </w:rPr>
        <w:t xml:space="preserve">к Порядку отбора финансовых организаций на право заключения </w:t>
      </w:r>
    </w:p>
    <w:p w14:paraId="66ADAFC9" w14:textId="77777777" w:rsidR="000872C9" w:rsidRPr="005A3B1E" w:rsidRDefault="000872C9" w:rsidP="000872C9">
      <w:pPr>
        <w:keepNext/>
        <w:keepLines/>
        <w:widowControl w:val="0"/>
        <w:autoSpaceDE w:val="0"/>
        <w:autoSpaceDN w:val="0"/>
        <w:adjustRightInd w:val="0"/>
        <w:spacing w:after="0" w:line="240" w:lineRule="auto"/>
        <w:ind w:left="5245" w:firstLine="300"/>
        <w:jc w:val="right"/>
        <w:outlineLvl w:val="0"/>
        <w:rPr>
          <w:rFonts w:ascii="Times New Roman" w:hAnsi="Times New Roman" w:cs="Times New Roman"/>
          <w:szCs w:val="24"/>
        </w:rPr>
      </w:pPr>
      <w:r w:rsidRPr="005A3B1E">
        <w:rPr>
          <w:rFonts w:ascii="Times New Roman" w:hAnsi="Times New Roman" w:cs="Times New Roman"/>
          <w:szCs w:val="24"/>
        </w:rPr>
        <w:t xml:space="preserve">         Соглашения о сотрудничестве по предоставлению поручительств</w:t>
      </w:r>
    </w:p>
    <w:p w14:paraId="303DA616" w14:textId="77777777" w:rsidR="000872C9" w:rsidRPr="005A3B1E" w:rsidRDefault="000872C9" w:rsidP="000872C9">
      <w:pPr>
        <w:spacing w:after="0" w:line="240" w:lineRule="auto"/>
        <w:jc w:val="right"/>
        <w:rPr>
          <w:rFonts w:ascii="Times New Roman" w:hAnsi="Times New Roman" w:cs="Times New Roman"/>
          <w:szCs w:val="24"/>
        </w:rPr>
      </w:pPr>
      <w:r w:rsidRPr="005A3B1E">
        <w:rPr>
          <w:rFonts w:ascii="Times New Roman" w:hAnsi="Times New Roman" w:cs="Times New Roman"/>
          <w:szCs w:val="24"/>
        </w:rPr>
        <w:t xml:space="preserve">и взаимодействия с ними, </w:t>
      </w:r>
    </w:p>
    <w:p w14:paraId="48195B54" w14:textId="77777777" w:rsidR="000872C9" w:rsidRPr="005A3B1E" w:rsidRDefault="000872C9" w:rsidP="000872C9">
      <w:pPr>
        <w:spacing w:after="0" w:line="240" w:lineRule="auto"/>
        <w:jc w:val="right"/>
        <w:rPr>
          <w:rFonts w:ascii="Times New Roman" w:hAnsi="Times New Roman" w:cs="Times New Roman"/>
          <w:szCs w:val="24"/>
        </w:rPr>
      </w:pPr>
      <w:r w:rsidRPr="005A3B1E">
        <w:rPr>
          <w:rFonts w:ascii="Times New Roman" w:hAnsi="Times New Roman" w:cs="Times New Roman"/>
          <w:szCs w:val="24"/>
        </w:rPr>
        <w:t>утвержденному Правлением Гарантийного фонда</w:t>
      </w:r>
    </w:p>
    <w:p w14:paraId="0FD18E58" w14:textId="77777777" w:rsidR="000872C9" w:rsidRPr="005A3B1E" w:rsidRDefault="000872C9" w:rsidP="000872C9">
      <w:pPr>
        <w:spacing w:after="0" w:line="240" w:lineRule="auto"/>
        <w:jc w:val="right"/>
        <w:rPr>
          <w:rFonts w:ascii="Times New Roman" w:hAnsi="Times New Roman" w:cs="Times New Roman"/>
          <w:szCs w:val="24"/>
        </w:rPr>
      </w:pPr>
      <w:r w:rsidRPr="005A3B1E">
        <w:rPr>
          <w:rFonts w:ascii="Times New Roman" w:hAnsi="Times New Roman" w:cs="Times New Roman"/>
          <w:szCs w:val="24"/>
        </w:rPr>
        <w:t xml:space="preserve"> (протокол № АС-2/2019 от 30 мая 2019 г.) </w:t>
      </w:r>
    </w:p>
    <w:p w14:paraId="754E7DDD" w14:textId="77777777" w:rsidR="000872C9" w:rsidRPr="005A3B1E" w:rsidRDefault="000872C9" w:rsidP="000872C9">
      <w:pPr>
        <w:spacing w:after="0" w:line="240" w:lineRule="auto"/>
        <w:ind w:left="0" w:right="144" w:firstLine="0"/>
        <w:jc w:val="right"/>
        <w:rPr>
          <w:rFonts w:ascii="Times New Roman" w:eastAsia="Times New Roman" w:hAnsi="Times New Roman" w:cs="Times New Roman"/>
          <w:b/>
          <w:szCs w:val="24"/>
        </w:rPr>
      </w:pPr>
    </w:p>
    <w:p w14:paraId="5F3F7474" w14:textId="77777777" w:rsidR="000872C9" w:rsidRPr="005A3B1E" w:rsidRDefault="000872C9" w:rsidP="000872C9">
      <w:pPr>
        <w:spacing w:after="0" w:line="240" w:lineRule="auto"/>
        <w:ind w:left="0" w:right="144" w:firstLine="0"/>
        <w:jc w:val="center"/>
        <w:rPr>
          <w:rFonts w:ascii="Times New Roman" w:eastAsia="Times New Roman" w:hAnsi="Times New Roman" w:cs="Times New Roman"/>
          <w:b/>
          <w:szCs w:val="24"/>
        </w:rPr>
      </w:pPr>
      <w:r w:rsidRPr="005A3B1E">
        <w:rPr>
          <w:rFonts w:ascii="Times New Roman" w:eastAsia="Times New Roman" w:hAnsi="Times New Roman" w:cs="Times New Roman"/>
          <w:b/>
          <w:szCs w:val="24"/>
        </w:rPr>
        <w:t>СОГЛАШЕНИЕ №_____</w:t>
      </w:r>
    </w:p>
    <w:p w14:paraId="20637902" w14:textId="77777777" w:rsidR="000872C9" w:rsidRPr="005A3B1E" w:rsidRDefault="000872C9" w:rsidP="000872C9">
      <w:pPr>
        <w:spacing w:after="0" w:line="240" w:lineRule="auto"/>
        <w:ind w:left="0" w:right="0" w:firstLine="0"/>
        <w:jc w:val="center"/>
        <w:rPr>
          <w:rFonts w:ascii="Times New Roman" w:eastAsia="Times New Roman" w:hAnsi="Times New Roman" w:cs="Times New Roman"/>
          <w:b/>
          <w:szCs w:val="24"/>
        </w:rPr>
      </w:pPr>
      <w:r w:rsidRPr="005A3B1E">
        <w:rPr>
          <w:rFonts w:ascii="Times New Roman" w:eastAsia="Times New Roman" w:hAnsi="Times New Roman" w:cs="Times New Roman"/>
          <w:b/>
          <w:szCs w:val="24"/>
        </w:rPr>
        <w:t xml:space="preserve">о порядке сотрудничества по программе предоставления поручительств </w:t>
      </w:r>
    </w:p>
    <w:p w14:paraId="232606AA" w14:textId="77777777" w:rsidR="000872C9" w:rsidRPr="005A3B1E" w:rsidRDefault="000872C9" w:rsidP="000872C9">
      <w:pPr>
        <w:spacing w:after="0" w:line="240" w:lineRule="auto"/>
        <w:ind w:left="0" w:right="0" w:firstLine="0"/>
        <w:jc w:val="center"/>
        <w:rPr>
          <w:rFonts w:ascii="Times New Roman" w:eastAsia="Times New Roman" w:hAnsi="Times New Roman" w:cs="Times New Roman"/>
          <w:b/>
          <w:szCs w:val="24"/>
        </w:rPr>
      </w:pPr>
      <w:r w:rsidRPr="005A3B1E">
        <w:rPr>
          <w:rFonts w:ascii="Times New Roman" w:eastAsia="Times New Roman" w:hAnsi="Times New Roman" w:cs="Times New Roman"/>
          <w:b/>
          <w:szCs w:val="24"/>
        </w:rPr>
        <w:t>по договорам о предоставлении банковской гарантии</w:t>
      </w:r>
    </w:p>
    <w:p w14:paraId="04DA5F6F" w14:textId="77777777" w:rsidR="000872C9" w:rsidRPr="005A3B1E" w:rsidRDefault="000872C9" w:rsidP="000872C9">
      <w:pPr>
        <w:spacing w:after="0" w:line="240" w:lineRule="auto"/>
        <w:ind w:left="0" w:right="0" w:firstLine="0"/>
        <w:jc w:val="center"/>
        <w:rPr>
          <w:rFonts w:ascii="Times New Roman" w:eastAsia="Times New Roman" w:hAnsi="Times New Roman" w:cs="Times New Roman"/>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872C9" w:rsidRPr="005A3B1E" w14:paraId="40DD6F21" w14:textId="77777777" w:rsidTr="000872C9">
        <w:tc>
          <w:tcPr>
            <w:tcW w:w="4785" w:type="dxa"/>
          </w:tcPr>
          <w:p w14:paraId="488BD73A" w14:textId="77777777" w:rsidR="000872C9" w:rsidRPr="005A3B1E" w:rsidRDefault="000872C9" w:rsidP="000872C9">
            <w:pPr>
              <w:spacing w:after="0" w:line="380" w:lineRule="atLeast"/>
              <w:ind w:left="0" w:right="0" w:firstLine="0"/>
              <w:jc w:val="left"/>
              <w:rPr>
                <w:rFonts w:ascii="Times New Roman" w:eastAsia="Times New Roman" w:hAnsi="Times New Roman" w:cs="Times New Roman"/>
                <w:szCs w:val="24"/>
              </w:rPr>
            </w:pPr>
            <w:r w:rsidRPr="005A3B1E">
              <w:rPr>
                <w:rFonts w:ascii="Times New Roman" w:eastAsia="Times New Roman" w:hAnsi="Times New Roman" w:cs="Times New Roman"/>
                <w:szCs w:val="24"/>
              </w:rPr>
              <w:t>город ________________</w:t>
            </w:r>
          </w:p>
        </w:tc>
        <w:tc>
          <w:tcPr>
            <w:tcW w:w="4786" w:type="dxa"/>
          </w:tcPr>
          <w:p w14:paraId="37CCA4DC" w14:textId="0201387D" w:rsidR="000872C9" w:rsidRPr="005A3B1E" w:rsidRDefault="00282DDB" w:rsidP="000872C9">
            <w:pPr>
              <w:spacing w:after="0" w:line="380" w:lineRule="atLeast"/>
              <w:ind w:left="0" w:right="0" w:firstLine="0"/>
              <w:jc w:val="right"/>
              <w:rPr>
                <w:rFonts w:ascii="Times New Roman" w:eastAsia="Times New Roman" w:hAnsi="Times New Roman" w:cs="Times New Roman"/>
                <w:szCs w:val="24"/>
              </w:rPr>
            </w:pPr>
            <w:r w:rsidRPr="005A3B1E">
              <w:rPr>
                <w:rFonts w:ascii="Times New Roman" w:eastAsia="Times New Roman" w:hAnsi="Times New Roman" w:cs="Times New Roman"/>
                <w:szCs w:val="24"/>
              </w:rPr>
              <w:t>«_____» _________________ 20</w:t>
            </w:r>
            <w:r w:rsidR="000872C9" w:rsidRPr="005A3B1E">
              <w:rPr>
                <w:rFonts w:ascii="Times New Roman" w:eastAsia="Times New Roman" w:hAnsi="Times New Roman" w:cs="Times New Roman"/>
                <w:szCs w:val="24"/>
              </w:rPr>
              <w:t>__ г.</w:t>
            </w:r>
          </w:p>
        </w:tc>
      </w:tr>
    </w:tbl>
    <w:p w14:paraId="09FD0B59" w14:textId="77777777" w:rsidR="000872C9" w:rsidRPr="005A3B1E" w:rsidRDefault="000872C9" w:rsidP="000872C9">
      <w:pPr>
        <w:spacing w:after="0" w:line="380" w:lineRule="atLeast"/>
        <w:ind w:left="0" w:right="0" w:firstLine="0"/>
        <w:rPr>
          <w:rFonts w:ascii="Times New Roman" w:eastAsia="Times New Roman" w:hAnsi="Times New Roman" w:cs="Times New Roman"/>
          <w:szCs w:val="24"/>
        </w:rPr>
      </w:pPr>
    </w:p>
    <w:p w14:paraId="4BA91E50" w14:textId="77777777" w:rsidR="000872C9" w:rsidRPr="005A3B1E" w:rsidRDefault="000872C9" w:rsidP="000872C9">
      <w:pPr>
        <w:spacing w:after="0" w:line="240" w:lineRule="auto"/>
        <w:ind w:left="0" w:right="0" w:firstLine="0"/>
        <w:rPr>
          <w:rFonts w:ascii="Times New Roman" w:eastAsia="Times New Roman" w:hAnsi="Times New Roman" w:cs="Times New Roman"/>
          <w:color w:val="auto"/>
          <w:szCs w:val="24"/>
        </w:rPr>
      </w:pPr>
      <w:r w:rsidRPr="005A3B1E">
        <w:rPr>
          <w:rFonts w:ascii="Times New Roman" w:eastAsia="Times New Roman" w:hAnsi="Times New Roman" w:cs="Times New Roman"/>
          <w:szCs w:val="24"/>
        </w:rPr>
        <w:t>______________________________________________________</w:t>
      </w:r>
      <w:r w:rsidRPr="005A3B1E">
        <w:rPr>
          <w:rFonts w:ascii="Times New Roman" w:eastAsia="Times New Roman" w:hAnsi="Times New Roman" w:cs="Times New Roman"/>
          <w:b/>
          <w:szCs w:val="24"/>
        </w:rPr>
        <w:t>,</w:t>
      </w:r>
      <w:r w:rsidRPr="005A3B1E">
        <w:rPr>
          <w:rFonts w:ascii="Times New Roman" w:eastAsia="Times New Roman" w:hAnsi="Times New Roman" w:cs="Times New Roman"/>
          <w:szCs w:val="24"/>
        </w:rPr>
        <w:t xml:space="preserve"> в дальнейшем именуемая «Региональная гарантийная организация, РГО», в лице ___________________________________, действующ_____ на основании _________________________, с одной стороны, и </w:t>
      </w:r>
      <w:r w:rsidRPr="005A3B1E">
        <w:rPr>
          <w:rFonts w:ascii="Times New Roman" w:eastAsia="Times New Roman" w:hAnsi="Times New Roman" w:cs="Times New Roman"/>
          <w:color w:val="auto"/>
          <w:szCs w:val="24"/>
        </w:rPr>
        <w:t>Банк ________________________,</w:t>
      </w:r>
    </w:p>
    <w:p w14:paraId="31FCB9C1" w14:textId="77777777" w:rsidR="000872C9" w:rsidRPr="005A3B1E" w:rsidRDefault="000872C9" w:rsidP="000872C9">
      <w:pPr>
        <w:spacing w:after="0" w:line="240" w:lineRule="auto"/>
        <w:ind w:left="0" w:right="0" w:firstLine="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ab/>
      </w:r>
      <w:r w:rsidRPr="005A3B1E">
        <w:rPr>
          <w:rFonts w:ascii="Times New Roman" w:eastAsia="Times New Roman" w:hAnsi="Times New Roman" w:cs="Times New Roman"/>
          <w:color w:val="auto"/>
          <w:szCs w:val="24"/>
        </w:rPr>
        <w:tab/>
      </w:r>
      <w:r w:rsidRPr="005A3B1E">
        <w:rPr>
          <w:rFonts w:ascii="Times New Roman" w:eastAsia="Times New Roman" w:hAnsi="Times New Roman" w:cs="Times New Roman"/>
          <w:color w:val="auto"/>
          <w:szCs w:val="24"/>
        </w:rPr>
        <w:tab/>
      </w:r>
      <w:r w:rsidRPr="005A3B1E">
        <w:rPr>
          <w:rFonts w:ascii="Times New Roman" w:eastAsia="Times New Roman" w:hAnsi="Times New Roman" w:cs="Times New Roman"/>
          <w:color w:val="auto"/>
          <w:szCs w:val="24"/>
        </w:rPr>
        <w:tab/>
      </w:r>
      <w:r w:rsidRPr="005A3B1E">
        <w:rPr>
          <w:rFonts w:ascii="Times New Roman" w:eastAsia="Times New Roman" w:hAnsi="Times New Roman" w:cs="Times New Roman"/>
          <w:color w:val="auto"/>
          <w:szCs w:val="24"/>
        </w:rPr>
        <w:tab/>
      </w:r>
      <w:r w:rsidRPr="005A3B1E">
        <w:rPr>
          <w:rFonts w:ascii="Times New Roman" w:eastAsia="Times New Roman" w:hAnsi="Times New Roman" w:cs="Times New Roman"/>
          <w:color w:val="auto"/>
          <w:szCs w:val="24"/>
        </w:rPr>
        <w:tab/>
      </w:r>
      <w:r w:rsidRPr="005A3B1E">
        <w:rPr>
          <w:rFonts w:ascii="Times New Roman" w:eastAsia="Times New Roman" w:hAnsi="Times New Roman" w:cs="Times New Roman"/>
          <w:color w:val="auto"/>
          <w:szCs w:val="24"/>
        </w:rPr>
        <w:tab/>
      </w:r>
      <w:r w:rsidRPr="005A3B1E">
        <w:rPr>
          <w:rFonts w:ascii="Times New Roman" w:eastAsia="Times New Roman" w:hAnsi="Times New Roman" w:cs="Times New Roman"/>
          <w:color w:val="auto"/>
          <w:szCs w:val="24"/>
        </w:rPr>
        <w:tab/>
      </w:r>
      <w:r w:rsidRPr="005A3B1E">
        <w:rPr>
          <w:rFonts w:ascii="Times New Roman" w:eastAsia="Times New Roman" w:hAnsi="Times New Roman" w:cs="Times New Roman"/>
          <w:color w:val="auto"/>
          <w:szCs w:val="24"/>
        </w:rPr>
        <w:tab/>
        <w:t xml:space="preserve">    (полное наименование банк)</w:t>
      </w:r>
    </w:p>
    <w:p w14:paraId="476F0105" w14:textId="77777777" w:rsidR="000872C9" w:rsidRPr="005A3B1E" w:rsidRDefault="000872C9" w:rsidP="000872C9">
      <w:pPr>
        <w:spacing w:after="0" w:line="240" w:lineRule="auto"/>
        <w:ind w:left="0" w:right="0" w:firstLine="0"/>
        <w:rPr>
          <w:rFonts w:ascii="Times New Roman" w:eastAsia="Times New Roman" w:hAnsi="Times New Roman" w:cs="Times New Roman"/>
          <w:color w:val="auto"/>
          <w:szCs w:val="24"/>
        </w:rPr>
      </w:pPr>
      <w:r w:rsidRPr="005A3B1E">
        <w:rPr>
          <w:rFonts w:ascii="Times New Roman" w:eastAsia="Times New Roman" w:hAnsi="Times New Roman" w:cs="Times New Roman"/>
          <w:szCs w:val="24"/>
        </w:rPr>
        <w:t>в дальнейшем именуемый «Банк» в лице ___________________________________ действующего на основании ____________, с другой стороны, далее именуемые «Стороны», заключили настоящее Соглашение о порядке сотрудничества по программе предоставления поручительств по договорам о предоставлении банковской гарантии (далее – Соглашение) о нижеследующем.</w:t>
      </w:r>
    </w:p>
    <w:p w14:paraId="088709D7" w14:textId="77777777" w:rsidR="000872C9" w:rsidRPr="005A3B1E" w:rsidRDefault="000872C9" w:rsidP="000872C9">
      <w:pPr>
        <w:keepNext/>
        <w:keepLines/>
        <w:spacing w:after="0" w:line="240" w:lineRule="auto"/>
        <w:ind w:left="0" w:right="0" w:firstLine="0"/>
        <w:jc w:val="center"/>
        <w:outlineLvl w:val="0"/>
        <w:rPr>
          <w:rFonts w:ascii="Times New Roman" w:eastAsia="Times New Roman" w:hAnsi="Times New Roman" w:cs="Times New Roman"/>
          <w:bCs/>
          <w:szCs w:val="24"/>
        </w:rPr>
      </w:pPr>
    </w:p>
    <w:p w14:paraId="3F913B99" w14:textId="77777777" w:rsidR="000872C9" w:rsidRPr="005A3B1E" w:rsidRDefault="000872C9" w:rsidP="000872C9">
      <w:pPr>
        <w:keepNext/>
        <w:keepLines/>
        <w:spacing w:after="0" w:line="240" w:lineRule="auto"/>
        <w:ind w:left="0" w:right="0" w:firstLine="0"/>
        <w:jc w:val="center"/>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b/>
          <w:szCs w:val="24"/>
        </w:rPr>
        <w:t>1. Цели Соглашения</w:t>
      </w:r>
    </w:p>
    <w:p w14:paraId="41A822CA"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1.1. Целью настоящего Соглашения является расширение системы гарантий по обязательствам </w:t>
      </w:r>
      <w:r w:rsidRPr="005A3B1E">
        <w:rPr>
          <w:rFonts w:ascii="Times New Roman" w:eastAsia="Times New Roman" w:hAnsi="Times New Roman" w:cs="Times New Roman"/>
          <w:color w:val="auto"/>
          <w:szCs w:val="24"/>
        </w:rPr>
        <w:t>субъектов малого и среднего предпринимательства ______________________ (далее – субъекты МСП) и организаций инфраструктуры поддержки субъектов МСП, создание условий в интересах субъектов МСП и организаций инфраструктуры поддержки субъектов МСП</w:t>
      </w:r>
      <w:r w:rsidRPr="005A3B1E">
        <w:rPr>
          <w:rFonts w:ascii="Times New Roman" w:eastAsia="Times New Roman" w:hAnsi="Times New Roman" w:cs="Times New Roman"/>
          <w:szCs w:val="24"/>
        </w:rPr>
        <w:t xml:space="preserve"> для обеспечения им равного доступа к финансовым ресурсам.</w:t>
      </w:r>
    </w:p>
    <w:p w14:paraId="6A4B80CA"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1.2. Для реализации цели, предусмотренной подпунктом 1.1 настоящего Соглашения,  РГО разработана программа содействия развитию системы гарантий для субъектов МСП</w:t>
      </w:r>
      <w:r w:rsidRPr="005A3B1E">
        <w:rPr>
          <w:rFonts w:ascii="Times New Roman" w:eastAsia="Times New Roman" w:hAnsi="Times New Roman" w:cs="Times New Roman"/>
          <w:color w:val="auto"/>
          <w:szCs w:val="24"/>
        </w:rPr>
        <w:t xml:space="preserve"> и организаций инфраструктуры поддержки субъектов МСП</w:t>
      </w:r>
      <w:r w:rsidRPr="005A3B1E">
        <w:rPr>
          <w:rFonts w:ascii="Times New Roman" w:eastAsia="Times New Roman" w:hAnsi="Times New Roman" w:cs="Times New Roman"/>
          <w:szCs w:val="24"/>
        </w:rPr>
        <w:t xml:space="preserve"> (далее – программа РГО), предусматривающая предоставление РГО на условиях субсидиарной ответственности РГО поручительств и (или) независимых гарантий (далее – поручительства) по обязательствам субъектов МСП </w:t>
      </w:r>
      <w:r w:rsidRPr="005A3B1E">
        <w:rPr>
          <w:rFonts w:ascii="Times New Roman" w:eastAsia="Times New Roman" w:hAnsi="Times New Roman" w:cs="Times New Roman"/>
          <w:color w:val="auto"/>
          <w:szCs w:val="24"/>
        </w:rPr>
        <w:t>и организаций инфраструктуры поддержки субъектов МСП</w:t>
      </w:r>
      <w:r w:rsidRPr="005A3B1E">
        <w:rPr>
          <w:rFonts w:ascii="Times New Roman" w:eastAsia="Times New Roman" w:hAnsi="Times New Roman" w:cs="Times New Roman"/>
          <w:szCs w:val="24"/>
        </w:rPr>
        <w:t xml:space="preserve"> </w:t>
      </w:r>
      <w:r w:rsidRPr="005A3B1E">
        <w:rPr>
          <w:rFonts w:ascii="Times New Roman" w:eastAsia="Times New Roman" w:hAnsi="Times New Roman" w:cs="Times New Roman"/>
          <w:b/>
          <w:bCs/>
          <w:szCs w:val="24"/>
        </w:rPr>
        <w:t>по договорам о предоставлении банковской гарантии</w:t>
      </w:r>
      <w:r w:rsidRPr="005A3B1E">
        <w:rPr>
          <w:rFonts w:ascii="Times New Roman" w:eastAsia="Times New Roman" w:hAnsi="Times New Roman" w:cs="Times New Roman"/>
          <w:szCs w:val="24"/>
        </w:rPr>
        <w:t>.</w:t>
      </w:r>
    </w:p>
    <w:p w14:paraId="6D98A451"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1.3. Настоящее Соглашение регламентирует участие Банка в программе РГО в качестве партнёра.</w:t>
      </w:r>
    </w:p>
    <w:p w14:paraId="13E49696"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p>
    <w:p w14:paraId="4371C658" w14:textId="77777777" w:rsidR="000872C9" w:rsidRPr="005A3B1E" w:rsidRDefault="000872C9" w:rsidP="000872C9">
      <w:pPr>
        <w:spacing w:after="0" w:line="240" w:lineRule="auto"/>
        <w:ind w:left="0" w:right="0" w:firstLine="0"/>
        <w:jc w:val="center"/>
        <w:rPr>
          <w:rFonts w:ascii="Times New Roman" w:eastAsia="Times New Roman" w:hAnsi="Times New Roman" w:cs="Times New Roman"/>
          <w:b/>
          <w:bCs/>
          <w:szCs w:val="24"/>
        </w:rPr>
      </w:pPr>
      <w:r w:rsidRPr="005A3B1E">
        <w:rPr>
          <w:rFonts w:ascii="Times New Roman" w:eastAsia="Times New Roman" w:hAnsi="Times New Roman" w:cs="Times New Roman"/>
          <w:b/>
          <w:bCs/>
          <w:szCs w:val="24"/>
        </w:rPr>
        <w:t>2. Программа РГО</w:t>
      </w:r>
    </w:p>
    <w:p w14:paraId="7ED2ED3D" w14:textId="77777777" w:rsidR="000872C9" w:rsidRPr="005A3B1E" w:rsidRDefault="000872C9" w:rsidP="000872C9">
      <w:pPr>
        <w:spacing w:after="0" w:line="240" w:lineRule="auto"/>
        <w:ind w:left="0" w:right="0" w:firstLine="0"/>
        <w:jc w:val="center"/>
        <w:rPr>
          <w:rFonts w:ascii="Times New Roman" w:eastAsia="Times New Roman" w:hAnsi="Times New Roman" w:cs="Times New Roman"/>
          <w:szCs w:val="24"/>
        </w:rPr>
      </w:pPr>
    </w:p>
    <w:p w14:paraId="7CE4441A"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2.1. Программа РГО предусматривает предоставление на условиях субсидиарной ответственности РГО поручительств по обязательствам субъектов МСП</w:t>
      </w:r>
      <w:r w:rsidRPr="005A3B1E">
        <w:rPr>
          <w:rFonts w:ascii="Times New Roman" w:eastAsia="Times New Roman" w:hAnsi="Times New Roman" w:cs="Times New Roman"/>
          <w:color w:val="auto"/>
          <w:szCs w:val="24"/>
        </w:rPr>
        <w:t xml:space="preserve"> и организаций инфраструктуры поддержки субъектов МСП по договорам о предоставлении</w:t>
      </w:r>
      <w:r w:rsidRPr="005A3B1E">
        <w:rPr>
          <w:rFonts w:ascii="Times New Roman" w:eastAsia="Times New Roman" w:hAnsi="Times New Roman" w:cs="Times New Roman"/>
          <w:szCs w:val="24"/>
        </w:rPr>
        <w:t xml:space="preserve"> банковской гарантии. В этих целях уполномоченными органами РГО утверждаются:</w:t>
      </w:r>
    </w:p>
    <w:p w14:paraId="5C159EE4"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lastRenderedPageBreak/>
        <w:tab/>
        <w:t xml:space="preserve">- требования к </w:t>
      </w:r>
      <w:r w:rsidRPr="005A3B1E">
        <w:rPr>
          <w:rFonts w:ascii="Times New Roman" w:eastAsia="Times New Roman" w:hAnsi="Times New Roman" w:cs="Times New Roman"/>
          <w:color w:val="auto"/>
          <w:szCs w:val="24"/>
        </w:rPr>
        <w:t xml:space="preserve">субъектам МСП </w:t>
      </w:r>
      <w:r w:rsidRPr="005A3B1E">
        <w:rPr>
          <w:rFonts w:ascii="Times New Roman" w:eastAsia="Times New Roman" w:hAnsi="Times New Roman" w:cs="Times New Roman"/>
          <w:szCs w:val="24"/>
        </w:rPr>
        <w:t>и заявкам на предоставление банковской гарантии, по которым РГО предоставляет поручительства;</w:t>
      </w:r>
    </w:p>
    <w:p w14:paraId="447D7E00"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ограничения по размеру представляемых РГО поручительств, как в абсолютном, так и в относительном выражении; </w:t>
      </w:r>
    </w:p>
    <w:p w14:paraId="1D57926E"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общий лимит поручительств (максимальный </w:t>
      </w:r>
      <w:r w:rsidRPr="005A3B1E">
        <w:rPr>
          <w:rFonts w:ascii="Times New Roman" w:eastAsia="Times New Roman" w:hAnsi="Times New Roman" w:cs="Times New Roman"/>
          <w:color w:val="auto"/>
          <w:szCs w:val="24"/>
        </w:rPr>
        <w:t>совокупный объём всех действующих поручительств РГО) и порядок его изменения;</w:t>
      </w:r>
    </w:p>
    <w:p w14:paraId="439943ED"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лимит партнёра РГО - максимальный объем поручительств партнёра Фонда;</w:t>
      </w:r>
    </w:p>
    <w:p w14:paraId="69CFBD40" w14:textId="77777777" w:rsidR="000872C9" w:rsidRPr="005A3B1E" w:rsidRDefault="000872C9" w:rsidP="000872C9">
      <w:pPr>
        <w:spacing w:after="0" w:line="240" w:lineRule="auto"/>
        <w:ind w:left="0" w:right="0" w:firstLine="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ab/>
        <w:t>-  внутренние нормативные документы, регламентирующие порядок и условия предоставления поручительств;</w:t>
      </w:r>
    </w:p>
    <w:p w14:paraId="619C3E81"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типовая форма договора поручительства (и (или) типовая форма независимой гарантии) по договору о предоставлении банковской гарантии.</w:t>
      </w:r>
    </w:p>
    <w:p w14:paraId="4216B72D" w14:textId="77777777" w:rsidR="000872C9" w:rsidRPr="005A3B1E" w:rsidRDefault="000872C9" w:rsidP="000872C9">
      <w:pPr>
        <w:spacing w:after="0" w:line="240" w:lineRule="auto"/>
        <w:ind w:left="0" w:right="0" w:firstLine="708"/>
        <w:rPr>
          <w:rFonts w:ascii="Times New Roman" w:hAnsi="Times New Roman" w:cs="Times New Roman"/>
          <w:color w:val="auto"/>
          <w:szCs w:val="24"/>
        </w:rPr>
      </w:pPr>
      <w:r w:rsidRPr="005A3B1E">
        <w:rPr>
          <w:rFonts w:ascii="Times New Roman" w:eastAsia="Times New Roman" w:hAnsi="Times New Roman" w:cs="Times New Roman"/>
          <w:b/>
          <w:bCs/>
          <w:szCs w:val="24"/>
        </w:rPr>
        <w:t xml:space="preserve">- </w:t>
      </w:r>
      <w:r w:rsidRPr="005A3B1E">
        <w:rPr>
          <w:rFonts w:ascii="Times New Roman" w:hAnsi="Times New Roman" w:cs="Times New Roman"/>
          <w:color w:val="auto"/>
          <w:szCs w:val="24"/>
        </w:rPr>
        <w:t>порядок работы с проблемной задолженностью, возникающей в результате просроченных платежей по обязательствам, обеспеченным поручительством РГО.</w:t>
      </w:r>
    </w:p>
    <w:p w14:paraId="7C7E0ACB" w14:textId="77777777" w:rsidR="000872C9" w:rsidRPr="005A3B1E" w:rsidRDefault="000872C9" w:rsidP="000872C9">
      <w:pPr>
        <w:spacing w:after="0" w:line="240" w:lineRule="auto"/>
        <w:ind w:left="0" w:right="0" w:firstLine="708"/>
        <w:rPr>
          <w:rFonts w:ascii="Times New Roman" w:hAnsi="Times New Roman" w:cs="Times New Roman"/>
          <w:color w:val="auto"/>
          <w:szCs w:val="24"/>
        </w:rPr>
      </w:pPr>
    </w:p>
    <w:p w14:paraId="0A70F899" w14:textId="77777777" w:rsidR="000872C9" w:rsidRPr="005A3B1E" w:rsidRDefault="000872C9" w:rsidP="000872C9">
      <w:pPr>
        <w:spacing w:after="0" w:line="240" w:lineRule="auto"/>
        <w:ind w:left="0" w:right="0" w:firstLine="0"/>
        <w:jc w:val="center"/>
        <w:rPr>
          <w:rFonts w:ascii="Times New Roman" w:eastAsia="Times New Roman" w:hAnsi="Times New Roman" w:cs="Times New Roman"/>
          <w:szCs w:val="24"/>
        </w:rPr>
      </w:pPr>
      <w:r w:rsidRPr="005A3B1E">
        <w:rPr>
          <w:rFonts w:ascii="Times New Roman" w:eastAsia="Times New Roman" w:hAnsi="Times New Roman" w:cs="Times New Roman"/>
          <w:b/>
          <w:bCs/>
          <w:szCs w:val="24"/>
        </w:rPr>
        <w:t>3. Порядок взаимного обмена информацией и отчетными документами в рамках реализации настоящего Соглашения</w:t>
      </w:r>
    </w:p>
    <w:p w14:paraId="2AFDB9F5"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14:paraId="62D3C491"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3.2. Стороны в своей деятельности руководствуются принципами открытости, прозрачности, публичности и конкуренции. </w:t>
      </w:r>
    </w:p>
    <w:p w14:paraId="7128E356"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3.3. РГО ежеквартально предоставляет по запросу Банка информацию:</w:t>
      </w:r>
    </w:p>
    <w:p w14:paraId="48A65353"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 размере активов РГО, их качественной и количественной структуре по состоянию на последний отчётный период (квартал);</w:t>
      </w:r>
    </w:p>
    <w:p w14:paraId="2FD78560"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об общем объёме действующих обязательств перед всеми партнёрами Фонда по состоянию на последний отчётный период (квартал);</w:t>
      </w:r>
    </w:p>
    <w:p w14:paraId="7A246EC4"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об объёме выданных РГО поручительств и прекращённых обязательствах по состоянию на последний отчётный период (квартал);</w:t>
      </w:r>
    </w:p>
    <w:p w14:paraId="62BA4C90"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201817CA"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 текущих (оставшихся) объёмах лимита</w:t>
      </w:r>
      <w:r w:rsidRPr="005A3B1E">
        <w:rPr>
          <w:rFonts w:ascii="Times New Roman" w:eastAsia="Times New Roman" w:hAnsi="Times New Roman" w:cs="Times New Roman"/>
          <w:color w:val="auto"/>
          <w:szCs w:val="24"/>
        </w:rPr>
        <w:t xml:space="preserve"> поручительств на</w:t>
      </w:r>
      <w:r w:rsidRPr="005A3B1E">
        <w:rPr>
          <w:rFonts w:ascii="Times New Roman" w:eastAsia="Times New Roman" w:hAnsi="Times New Roman" w:cs="Times New Roman"/>
          <w:szCs w:val="24"/>
        </w:rPr>
        <w:t xml:space="preserve"> партнёра РГО.</w:t>
      </w:r>
    </w:p>
    <w:p w14:paraId="5755744D"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3.4. Банк ежеквартально предоставляет по запросу РГО информацию:</w:t>
      </w:r>
    </w:p>
    <w:p w14:paraId="045B9899"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 об объёме банковских гарантий, выданных под поручительство РГО за прошедший период (квартал);</w:t>
      </w:r>
    </w:p>
    <w:p w14:paraId="48F9EB44"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об общем объёме банковских гарантий, выданных Банком субъектам МСП </w:t>
      </w:r>
      <w:r w:rsidRPr="005A3B1E">
        <w:rPr>
          <w:rFonts w:ascii="Times New Roman" w:eastAsia="Times New Roman" w:hAnsi="Times New Roman" w:cs="Times New Roman"/>
          <w:color w:val="auto"/>
          <w:szCs w:val="24"/>
        </w:rPr>
        <w:t>и организациям инфраструктуры поддержки субъектов МСП</w:t>
      </w:r>
      <w:r w:rsidRPr="005A3B1E">
        <w:rPr>
          <w:rFonts w:ascii="Times New Roman" w:eastAsia="Times New Roman" w:hAnsi="Times New Roman" w:cs="Times New Roman"/>
          <w:szCs w:val="24"/>
        </w:rPr>
        <w:t xml:space="preserve"> за прошедший период (квартал) без поручительства РГО;</w:t>
      </w:r>
    </w:p>
    <w:p w14:paraId="36C366B2"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об общем количестве субъектов МСП </w:t>
      </w:r>
      <w:r w:rsidRPr="005A3B1E">
        <w:rPr>
          <w:rFonts w:ascii="Times New Roman" w:eastAsia="Times New Roman" w:hAnsi="Times New Roman" w:cs="Times New Roman"/>
          <w:color w:val="auto"/>
          <w:szCs w:val="24"/>
        </w:rPr>
        <w:t>и организаций инфраструктуры поддержки субъектов МСП</w:t>
      </w:r>
      <w:r w:rsidRPr="005A3B1E">
        <w:rPr>
          <w:rFonts w:ascii="Times New Roman" w:eastAsia="Times New Roman" w:hAnsi="Times New Roman" w:cs="Times New Roman"/>
          <w:szCs w:val="24"/>
        </w:rPr>
        <w:t>, заключивших договоры о предоставлении банковской гарантии по программе РГО за прошедший период (квартал);</w:t>
      </w:r>
    </w:p>
    <w:p w14:paraId="01479016"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о причинах отказов в предоставлении банковских гарантий субъектам МСП </w:t>
      </w:r>
      <w:r w:rsidRPr="005A3B1E">
        <w:rPr>
          <w:rFonts w:ascii="Times New Roman" w:eastAsia="Times New Roman" w:hAnsi="Times New Roman" w:cs="Times New Roman"/>
          <w:color w:val="auto"/>
          <w:szCs w:val="24"/>
        </w:rPr>
        <w:t>и организациям инфраструктуры поддержки субъектов МСП</w:t>
      </w:r>
      <w:r w:rsidRPr="005A3B1E">
        <w:rPr>
          <w:rFonts w:ascii="Times New Roman" w:eastAsia="Times New Roman" w:hAnsi="Times New Roman" w:cs="Times New Roman"/>
          <w:szCs w:val="24"/>
        </w:rPr>
        <w:t xml:space="preserve"> (обобщенная информация) за прошедший период (квартал);</w:t>
      </w:r>
    </w:p>
    <w:p w14:paraId="316F522B"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об общем объёме просроченных и неисполненных субъектами МСП </w:t>
      </w:r>
      <w:r w:rsidRPr="005A3B1E">
        <w:rPr>
          <w:rFonts w:ascii="Times New Roman" w:eastAsia="Times New Roman" w:hAnsi="Times New Roman" w:cs="Times New Roman"/>
          <w:color w:val="auto"/>
          <w:szCs w:val="24"/>
        </w:rPr>
        <w:t>и организациями инфраструктуры поддержки субъектов МСП</w:t>
      </w:r>
      <w:r w:rsidRPr="005A3B1E">
        <w:rPr>
          <w:rFonts w:ascii="Times New Roman" w:eastAsia="Times New Roman" w:hAnsi="Times New Roman" w:cs="Times New Roman"/>
          <w:szCs w:val="24"/>
        </w:rPr>
        <w:t xml:space="preserve"> обязательств по договорам о предоставлении банковской гарантии, выданным под поручительство РГО;</w:t>
      </w:r>
    </w:p>
    <w:p w14:paraId="16AFFB9D"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об общем объёме требований, предъявленных Банком к РГО по выданным поручительствам за прошедший период (квартал).</w:t>
      </w:r>
    </w:p>
    <w:p w14:paraId="785479A8"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lastRenderedPageBreak/>
        <w:tab/>
        <w:t xml:space="preserve">- результаты проведенного анализа финансового состояния заёмщиков – субъектов МСП со стороны Банка в течение всего срока действия договора, обеспеченного поручительством. </w:t>
      </w:r>
    </w:p>
    <w:p w14:paraId="5BCC0C64"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p>
    <w:p w14:paraId="3E043F35" w14:textId="77777777" w:rsidR="000872C9" w:rsidRPr="005A3B1E" w:rsidRDefault="000872C9" w:rsidP="000872C9">
      <w:pPr>
        <w:spacing w:after="0" w:line="240" w:lineRule="auto"/>
        <w:ind w:left="0" w:right="0" w:firstLine="0"/>
        <w:jc w:val="center"/>
        <w:rPr>
          <w:rFonts w:ascii="Times New Roman" w:eastAsia="Times New Roman" w:hAnsi="Times New Roman" w:cs="Times New Roman"/>
          <w:b/>
          <w:bCs/>
          <w:szCs w:val="24"/>
        </w:rPr>
      </w:pPr>
      <w:r w:rsidRPr="005A3B1E">
        <w:rPr>
          <w:rFonts w:ascii="Times New Roman" w:eastAsia="Times New Roman" w:hAnsi="Times New Roman" w:cs="Times New Roman"/>
          <w:b/>
          <w:bCs/>
          <w:szCs w:val="24"/>
        </w:rPr>
        <w:t>4. Обязанности Сторон</w:t>
      </w:r>
    </w:p>
    <w:p w14:paraId="43F996CA"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4.1. РГО обязуется:</w:t>
      </w:r>
    </w:p>
    <w:p w14:paraId="591AA89C"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4.1.1. Обеспечить единые принципы участия банков-партнёров в программе РГО.</w:t>
      </w:r>
    </w:p>
    <w:p w14:paraId="6EC351B8"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4.1.2. Проводить активную политику по информированию субъектов МСП </w:t>
      </w:r>
      <w:r w:rsidRPr="005A3B1E">
        <w:rPr>
          <w:rFonts w:ascii="Times New Roman" w:eastAsia="Times New Roman" w:hAnsi="Times New Roman" w:cs="Times New Roman"/>
          <w:color w:val="auto"/>
          <w:szCs w:val="24"/>
        </w:rPr>
        <w:t>и организаций инфраструктуры поддержки субъектов МСП</w:t>
      </w:r>
      <w:r w:rsidRPr="005A3B1E">
        <w:rPr>
          <w:rFonts w:ascii="Times New Roman" w:eastAsia="Times New Roman" w:hAnsi="Times New Roman" w:cs="Times New Roman"/>
          <w:szCs w:val="24"/>
        </w:rPr>
        <w:t xml:space="preserve"> о программе РГО;</w:t>
      </w:r>
    </w:p>
    <w:p w14:paraId="5622F302"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4.1.3.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 </w:t>
      </w:r>
    </w:p>
    <w:p w14:paraId="15D1749D"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4.1.4. Использовать ссылки на Банк при реализации политики по информированию субъектов МСП </w:t>
      </w:r>
      <w:r w:rsidRPr="005A3B1E">
        <w:rPr>
          <w:rFonts w:ascii="Times New Roman" w:eastAsia="Times New Roman" w:hAnsi="Times New Roman" w:cs="Times New Roman"/>
          <w:color w:val="auto"/>
          <w:szCs w:val="24"/>
        </w:rPr>
        <w:t xml:space="preserve">и организаций инфраструктуры поддержки субъектов МСП </w:t>
      </w:r>
      <w:r w:rsidRPr="005A3B1E">
        <w:rPr>
          <w:rFonts w:ascii="Times New Roman" w:eastAsia="Times New Roman" w:hAnsi="Times New Roman" w:cs="Times New Roman"/>
          <w:szCs w:val="24"/>
        </w:rPr>
        <w:t>о программе РГО, в том числе обеспечить доступ к ссылке на сайт Банка на сайте РГО.</w:t>
      </w:r>
    </w:p>
    <w:p w14:paraId="1F735931"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4.1.5. 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14:paraId="27318272"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4.1.6. Своевременно информировать Банк об утверждённых РГО внутренних нормативных документах, регламентирующих взаимодействие Сторон в рамках настоящего Соглашения.</w:t>
      </w:r>
    </w:p>
    <w:p w14:paraId="31661A7E" w14:textId="77777777" w:rsidR="000872C9" w:rsidRPr="005A3B1E" w:rsidRDefault="000872C9" w:rsidP="000872C9">
      <w:pPr>
        <w:spacing w:after="0" w:line="240" w:lineRule="auto"/>
        <w:ind w:left="0" w:right="0" w:firstLine="720"/>
        <w:rPr>
          <w:rFonts w:ascii="Times New Roman" w:eastAsia="Times New Roman" w:hAnsi="Times New Roman" w:cs="Times New Roman"/>
          <w:szCs w:val="24"/>
        </w:rPr>
      </w:pPr>
      <w:r w:rsidRPr="005A3B1E">
        <w:rPr>
          <w:rFonts w:ascii="Times New Roman" w:eastAsia="Times New Roman" w:hAnsi="Times New Roman" w:cs="Times New Roman"/>
          <w:color w:val="auto"/>
          <w:szCs w:val="24"/>
        </w:rPr>
        <w:t xml:space="preserve">4.1.7. По запросу Банка предоставлять иные сведения и (или) документы, касающиеся деятельности РГО, в том числе по </w:t>
      </w:r>
      <w:r w:rsidRPr="005A3B1E">
        <w:rPr>
          <w:rFonts w:ascii="Times New Roman" w:eastAsia="Times New Roman" w:hAnsi="Times New Roman" w:cs="Times New Roman"/>
          <w:szCs w:val="24"/>
        </w:rPr>
        <w:t>предоставлению поручительств по обязательствам субъектов МСП</w:t>
      </w:r>
      <w:r w:rsidRPr="005A3B1E">
        <w:rPr>
          <w:rFonts w:ascii="Times New Roman" w:eastAsia="Times New Roman" w:hAnsi="Times New Roman" w:cs="Times New Roman"/>
          <w:color w:val="auto"/>
          <w:szCs w:val="24"/>
        </w:rPr>
        <w:t xml:space="preserve"> и организаций инфраструктуры поддержки субъектов МСП по договорам о предоставлении</w:t>
      </w:r>
      <w:r w:rsidRPr="005A3B1E">
        <w:rPr>
          <w:rFonts w:ascii="Times New Roman" w:eastAsia="Times New Roman" w:hAnsi="Times New Roman" w:cs="Times New Roman"/>
          <w:szCs w:val="24"/>
        </w:rPr>
        <w:t xml:space="preserve"> банковской гарантии, если это не противоречит требованиям действующего законодательства Российской Федерации</w:t>
      </w:r>
      <w:r w:rsidRPr="005A3B1E">
        <w:rPr>
          <w:rFonts w:ascii="Times New Roman" w:eastAsia="Times New Roman" w:hAnsi="Times New Roman" w:cs="Times New Roman"/>
          <w:color w:val="auto"/>
          <w:szCs w:val="24"/>
        </w:rPr>
        <w:t>.</w:t>
      </w:r>
    </w:p>
    <w:p w14:paraId="35132DC3"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4.2. Банк обязуется:</w:t>
      </w:r>
    </w:p>
    <w:p w14:paraId="3BCF7173" w14:textId="77777777" w:rsidR="000872C9" w:rsidRPr="005A3B1E" w:rsidRDefault="000872C9" w:rsidP="000872C9">
      <w:pPr>
        <w:spacing w:after="0" w:line="240" w:lineRule="auto"/>
        <w:ind w:left="0" w:right="0" w:firstLine="0"/>
        <w:rPr>
          <w:rFonts w:ascii="Times New Roman" w:eastAsia="Times New Roman" w:hAnsi="Times New Roman" w:cs="Times New Roman"/>
          <w:b/>
          <w:szCs w:val="24"/>
        </w:rPr>
      </w:pPr>
      <w:r w:rsidRPr="005A3B1E">
        <w:rPr>
          <w:rFonts w:ascii="Times New Roman" w:eastAsia="Times New Roman" w:hAnsi="Times New Roman" w:cs="Times New Roman"/>
          <w:szCs w:val="24"/>
        </w:rPr>
        <w:tab/>
        <w:t xml:space="preserve">4.2.1. Обеспечивать выдачу банковских гарантий субъектам МСП </w:t>
      </w:r>
      <w:r w:rsidRPr="005A3B1E">
        <w:rPr>
          <w:rFonts w:ascii="Times New Roman" w:eastAsia="Times New Roman" w:hAnsi="Times New Roman" w:cs="Times New Roman"/>
          <w:color w:val="auto"/>
          <w:szCs w:val="24"/>
        </w:rPr>
        <w:t>и организациям инфраструктуры поддержки субъектов МСП</w:t>
      </w:r>
      <w:r w:rsidRPr="005A3B1E">
        <w:rPr>
          <w:rFonts w:ascii="Times New Roman" w:eastAsia="Times New Roman" w:hAnsi="Times New Roman" w:cs="Times New Roman"/>
          <w:szCs w:val="24"/>
        </w:rPr>
        <w:t xml:space="preserve"> с привлечением в качестве обеспечения таких гарантий поручительств РГО путём заключения договоров поручительства (использования независимых гарантий) по типовой форме, утвержденной уполномоченным органом РГО.</w:t>
      </w:r>
      <w:r w:rsidRPr="005A3B1E">
        <w:rPr>
          <w:rFonts w:ascii="Times New Roman" w:eastAsia="Times New Roman" w:hAnsi="Times New Roman" w:cs="Times New Roman"/>
          <w:b/>
          <w:szCs w:val="24"/>
        </w:rPr>
        <w:t xml:space="preserve"> </w:t>
      </w:r>
    </w:p>
    <w:p w14:paraId="204019ED"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4.2.2. Оказывать информационную и консультационную поддержку субъектам МСП </w:t>
      </w:r>
      <w:r w:rsidRPr="005A3B1E">
        <w:rPr>
          <w:rFonts w:ascii="Times New Roman" w:eastAsia="Times New Roman" w:hAnsi="Times New Roman" w:cs="Times New Roman"/>
          <w:color w:val="auto"/>
          <w:szCs w:val="24"/>
        </w:rPr>
        <w:t>и организациям инфраструктуры поддержки субъектов МСП</w:t>
      </w:r>
      <w:r w:rsidRPr="005A3B1E">
        <w:rPr>
          <w:rFonts w:ascii="Times New Roman" w:eastAsia="Times New Roman" w:hAnsi="Times New Roman" w:cs="Times New Roman"/>
          <w:szCs w:val="24"/>
        </w:rPr>
        <w:t>, в определении предпочтительных форм финансирования проектов и текущей деятельности.</w:t>
      </w:r>
    </w:p>
    <w:p w14:paraId="562F6812"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4.2.3. Информировать субъектов МСП </w:t>
      </w:r>
      <w:r w:rsidRPr="005A3B1E">
        <w:rPr>
          <w:rFonts w:ascii="Times New Roman" w:eastAsia="Times New Roman" w:hAnsi="Times New Roman" w:cs="Times New Roman"/>
          <w:color w:val="auto"/>
          <w:szCs w:val="24"/>
        </w:rPr>
        <w:t>и организации инфраструктуры поддержки субъектов МСП</w:t>
      </w:r>
      <w:r w:rsidRPr="005A3B1E">
        <w:rPr>
          <w:rFonts w:ascii="Times New Roman" w:eastAsia="Times New Roman" w:hAnsi="Times New Roman" w:cs="Times New Roman"/>
          <w:szCs w:val="24"/>
        </w:rPr>
        <w:t xml:space="preserve"> о программе РГО, а также оказывать им консультационную поддержку по программе РГО;</w:t>
      </w:r>
    </w:p>
    <w:p w14:paraId="73B8659C"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4.2.4. Проводить взвешенную и осмотрительную политику предоставления банковских гарантий субъектам МСП и</w:t>
      </w:r>
      <w:r w:rsidRPr="005A3B1E">
        <w:rPr>
          <w:rFonts w:ascii="Times New Roman" w:eastAsia="Times New Roman" w:hAnsi="Times New Roman" w:cs="Times New Roman"/>
          <w:color w:val="auto"/>
          <w:szCs w:val="24"/>
        </w:rPr>
        <w:t xml:space="preserve"> организациям инфраструктуры поддержки субъектов МСП</w:t>
      </w:r>
      <w:r w:rsidRPr="005A3B1E">
        <w:rPr>
          <w:rFonts w:ascii="Times New Roman" w:eastAsia="Times New Roman" w:hAnsi="Times New Roman" w:cs="Times New Roman"/>
          <w:szCs w:val="24"/>
        </w:rPr>
        <w:t xml:space="preserve"> по программе РГО.</w:t>
      </w:r>
    </w:p>
    <w:p w14:paraId="041F012B"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4.2.5. Обеспечить создание условий для внедрения перспективных банковских продуктов и технологий обслуживания субъектов МСП </w:t>
      </w:r>
      <w:r w:rsidRPr="005A3B1E">
        <w:rPr>
          <w:rFonts w:ascii="Times New Roman" w:eastAsia="Times New Roman" w:hAnsi="Times New Roman" w:cs="Times New Roman"/>
          <w:color w:val="auto"/>
          <w:szCs w:val="24"/>
        </w:rPr>
        <w:t>и организаций инфраструктуры поддержки субъектов МСП</w:t>
      </w:r>
      <w:r w:rsidRPr="005A3B1E">
        <w:rPr>
          <w:rFonts w:ascii="Times New Roman" w:eastAsia="Times New Roman" w:hAnsi="Times New Roman" w:cs="Times New Roman"/>
          <w:szCs w:val="24"/>
        </w:rPr>
        <w:t>.</w:t>
      </w:r>
    </w:p>
    <w:p w14:paraId="347C8CE3"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2935B822" w14:textId="77777777" w:rsidR="000872C9" w:rsidRPr="005A3B1E" w:rsidRDefault="000872C9" w:rsidP="000872C9">
      <w:pPr>
        <w:spacing w:after="0" w:line="240" w:lineRule="auto"/>
        <w:ind w:left="0" w:right="0" w:firstLine="720"/>
        <w:rPr>
          <w:rFonts w:ascii="Times New Roman" w:eastAsia="Times New Roman" w:hAnsi="Times New Roman" w:cs="Times New Roman"/>
          <w:szCs w:val="24"/>
        </w:rPr>
      </w:pPr>
      <w:r w:rsidRPr="005A3B1E">
        <w:rPr>
          <w:rFonts w:ascii="Times New Roman" w:eastAsia="Times New Roman" w:hAnsi="Times New Roman" w:cs="Times New Roman"/>
          <w:szCs w:val="24"/>
        </w:rPr>
        <w:t>4.2.7. Принимать по просьбе РГО участие в разработке внутренних нормативных документов, регламентирующих взаимодействие РГО с банками, а также внутренних нормативных документов необходимых для реализации настоящего Соглашения и их редакций.</w:t>
      </w:r>
    </w:p>
    <w:p w14:paraId="0CE5B7C3" w14:textId="77777777" w:rsidR="000872C9" w:rsidRPr="005A3B1E" w:rsidRDefault="000872C9" w:rsidP="000872C9">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szCs w:val="24"/>
        </w:rPr>
        <w:lastRenderedPageBreak/>
        <w:t xml:space="preserve">4.2.8. В процессе предоставления банковских гарантий субъектам МСП </w:t>
      </w:r>
      <w:r w:rsidRPr="005A3B1E">
        <w:rPr>
          <w:rFonts w:ascii="Times New Roman" w:eastAsia="Times New Roman" w:hAnsi="Times New Roman" w:cs="Times New Roman"/>
          <w:color w:val="auto"/>
          <w:szCs w:val="24"/>
        </w:rPr>
        <w:t>и организациям инфраструктуры поддержки субъектов МСП</w:t>
      </w:r>
      <w:r w:rsidRPr="005A3B1E">
        <w:rPr>
          <w:rFonts w:ascii="Times New Roman" w:eastAsia="Times New Roman" w:hAnsi="Times New Roman" w:cs="Times New Roman"/>
          <w:szCs w:val="24"/>
        </w:rPr>
        <w:t xml:space="preserve"> по программе РГО </w:t>
      </w:r>
      <w:r w:rsidRPr="005A3B1E">
        <w:rPr>
          <w:rFonts w:ascii="Times New Roman" w:eastAsia="Times New Roman" w:hAnsi="Times New Roman" w:cs="Times New Roman"/>
          <w:color w:val="auto"/>
          <w:szCs w:val="24"/>
        </w:rPr>
        <w:t>соблюдать касающиеся Банка положения действующих на момент выдачи банковской гарантии внутренних нормативных документов РГО, регламентирующих порядок и условия предоставления поручительств по договорам о предоставлении банковской гарантии.</w:t>
      </w:r>
    </w:p>
    <w:p w14:paraId="63C76B49" w14:textId="77777777" w:rsidR="000872C9" w:rsidRPr="005A3B1E" w:rsidRDefault="000872C9" w:rsidP="000872C9">
      <w:pPr>
        <w:spacing w:after="0" w:line="240" w:lineRule="auto"/>
        <w:ind w:left="0" w:right="0" w:firstLine="709"/>
        <w:rPr>
          <w:rFonts w:ascii="Times New Roman" w:eastAsia="Calibri" w:hAnsi="Times New Roman" w:cs="Times New Roman"/>
          <w:color w:val="auto"/>
          <w:szCs w:val="24"/>
        </w:rPr>
      </w:pPr>
      <w:r w:rsidRPr="005A3B1E">
        <w:rPr>
          <w:rFonts w:ascii="Times New Roman" w:eastAsia="Times New Roman" w:hAnsi="Times New Roman" w:cs="Times New Roman"/>
          <w:color w:val="auto"/>
          <w:szCs w:val="24"/>
        </w:rPr>
        <w:t>4.2.9. Осуществлять в порядке, предусмотренном локальными нормативными актами Банка, мониторинг финансового состояния субъектов МСП и организаций инфраструктуры поддержки субъектов МСП в течение всего срока действия договора о предоставлении банковской гарантии, обеспеченного поручительством и (или) независимой гарантией,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(пяти) рабочих дней со дня проведения соответствующей проверки.</w:t>
      </w:r>
    </w:p>
    <w:p w14:paraId="746BB93E" w14:textId="77777777" w:rsidR="000872C9" w:rsidRPr="005A3B1E" w:rsidRDefault="000872C9" w:rsidP="000872C9">
      <w:pPr>
        <w:spacing w:after="0" w:line="240" w:lineRule="auto"/>
        <w:ind w:left="0" w:right="0" w:firstLine="709"/>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4.2.10. По запросу РГО предоставлять иные сведения и (или) документы, касающиеся деятельности Банка в том числе по договорам о предоставлении банковской гарантии, обеспеченным поручительством и (или) независимой гарантией,</w:t>
      </w:r>
      <w:r w:rsidRPr="005A3B1E">
        <w:rPr>
          <w:rFonts w:ascii="Times New Roman" w:eastAsia="Times New Roman" w:hAnsi="Times New Roman" w:cs="Times New Roman"/>
          <w:szCs w:val="24"/>
        </w:rPr>
        <w:t xml:space="preserve"> если это не противоречит требованиям действующего законодательства Российской Федерации</w:t>
      </w:r>
      <w:r w:rsidRPr="005A3B1E">
        <w:rPr>
          <w:rFonts w:ascii="Times New Roman" w:eastAsia="Times New Roman" w:hAnsi="Times New Roman" w:cs="Times New Roman"/>
          <w:color w:val="auto"/>
          <w:szCs w:val="24"/>
        </w:rPr>
        <w:t>.</w:t>
      </w:r>
    </w:p>
    <w:p w14:paraId="63AE64AD" w14:textId="77777777" w:rsidR="000872C9" w:rsidRPr="005A3B1E" w:rsidRDefault="000872C9" w:rsidP="000872C9">
      <w:pPr>
        <w:spacing w:after="0" w:line="240" w:lineRule="auto"/>
        <w:ind w:left="0" w:right="0" w:firstLine="0"/>
        <w:jc w:val="center"/>
        <w:rPr>
          <w:rFonts w:ascii="Times New Roman" w:eastAsia="Calibri" w:hAnsi="Times New Roman" w:cs="Times New Roman"/>
          <w:color w:val="auto"/>
          <w:szCs w:val="24"/>
        </w:rPr>
      </w:pPr>
    </w:p>
    <w:p w14:paraId="34592314" w14:textId="77777777" w:rsidR="000872C9" w:rsidRPr="005A3B1E" w:rsidRDefault="000872C9" w:rsidP="000872C9">
      <w:pPr>
        <w:spacing w:after="0" w:line="240" w:lineRule="auto"/>
        <w:ind w:left="0" w:right="0" w:firstLine="0"/>
        <w:jc w:val="center"/>
        <w:rPr>
          <w:rFonts w:ascii="Times New Roman" w:eastAsia="Calibri" w:hAnsi="Times New Roman" w:cs="Times New Roman"/>
          <w:color w:val="auto"/>
          <w:szCs w:val="24"/>
        </w:rPr>
      </w:pPr>
      <w:r w:rsidRPr="005A3B1E">
        <w:rPr>
          <w:rFonts w:ascii="Times New Roman" w:eastAsia="Calibri" w:hAnsi="Times New Roman" w:cs="Times New Roman"/>
          <w:b/>
          <w:bCs/>
          <w:color w:val="auto"/>
          <w:szCs w:val="24"/>
        </w:rPr>
        <w:t>5. Другие договорённости</w:t>
      </w:r>
    </w:p>
    <w:p w14:paraId="5AA39520" w14:textId="77777777" w:rsidR="000872C9" w:rsidRPr="005A3B1E" w:rsidRDefault="000872C9" w:rsidP="000872C9">
      <w:pPr>
        <w:spacing w:after="0" w:line="240" w:lineRule="auto"/>
        <w:ind w:left="0" w:right="0" w:firstLine="0"/>
        <w:rPr>
          <w:rFonts w:ascii="Times New Roman" w:eastAsia="Calibri" w:hAnsi="Times New Roman" w:cs="Times New Roman"/>
          <w:color w:val="auto"/>
          <w:szCs w:val="24"/>
        </w:rPr>
      </w:pPr>
      <w:r w:rsidRPr="005A3B1E">
        <w:rPr>
          <w:rFonts w:ascii="Times New Roman" w:eastAsia="Calibri" w:hAnsi="Times New Roman" w:cs="Times New Roman"/>
          <w:color w:val="auto"/>
          <w:szCs w:val="24"/>
        </w:rPr>
        <w:tab/>
        <w:t>5.1. Стороны также договорились:</w:t>
      </w:r>
    </w:p>
    <w:p w14:paraId="509CC4D1" w14:textId="77777777" w:rsidR="000872C9" w:rsidRPr="005A3B1E" w:rsidRDefault="000872C9" w:rsidP="000872C9">
      <w:pPr>
        <w:spacing w:after="0" w:line="240" w:lineRule="auto"/>
        <w:ind w:left="0" w:right="0" w:firstLine="708"/>
        <w:rPr>
          <w:rFonts w:ascii="Times New Roman" w:eastAsia="Calibri" w:hAnsi="Times New Roman" w:cs="Times New Roman"/>
          <w:color w:val="auto"/>
          <w:szCs w:val="24"/>
        </w:rPr>
      </w:pPr>
      <w:r w:rsidRPr="005A3B1E">
        <w:rPr>
          <w:rFonts w:ascii="Times New Roman" w:eastAsia="Calibri" w:hAnsi="Times New Roman" w:cs="Times New Roman"/>
          <w:color w:val="auto"/>
          <w:szCs w:val="24"/>
        </w:rPr>
        <w:t xml:space="preserve">5.1.1. О сотрудничестве в сфере проведения семинаров и презентаций для субъектов МСП </w:t>
      </w:r>
      <w:r w:rsidRPr="005A3B1E">
        <w:rPr>
          <w:rFonts w:ascii="Times New Roman" w:eastAsia="Times New Roman" w:hAnsi="Times New Roman" w:cs="Times New Roman"/>
          <w:color w:val="auto"/>
          <w:szCs w:val="24"/>
        </w:rPr>
        <w:t>и организаций инфраструктуры поддержки субъектов МСП</w:t>
      </w:r>
      <w:r w:rsidRPr="005A3B1E">
        <w:rPr>
          <w:rFonts w:ascii="Times New Roman" w:eastAsia="Calibri" w:hAnsi="Times New Roman" w:cs="Times New Roman"/>
          <w:color w:val="auto"/>
          <w:szCs w:val="24"/>
        </w:rPr>
        <w:t xml:space="preserve"> по вопросам управления финансами организации, продуктам и технологиям банковского обслуживания.</w:t>
      </w:r>
    </w:p>
    <w:p w14:paraId="293757C0" w14:textId="77777777" w:rsidR="000872C9" w:rsidRPr="005A3B1E" w:rsidRDefault="000872C9" w:rsidP="000872C9">
      <w:pPr>
        <w:spacing w:after="0" w:line="240" w:lineRule="auto"/>
        <w:ind w:left="0" w:right="0" w:firstLine="708"/>
        <w:rPr>
          <w:rFonts w:ascii="Times New Roman" w:eastAsia="Calibri" w:hAnsi="Times New Roman" w:cs="Times New Roman"/>
          <w:szCs w:val="24"/>
        </w:rPr>
      </w:pPr>
      <w:r w:rsidRPr="005A3B1E">
        <w:rPr>
          <w:rFonts w:ascii="Times New Roman" w:eastAsia="Calibri" w:hAnsi="Times New Roman" w:cs="Times New Roman"/>
          <w:color w:val="auto"/>
          <w:szCs w:val="24"/>
        </w:rPr>
        <w:t>5.1.2. О</w:t>
      </w:r>
      <w:r w:rsidRPr="005A3B1E">
        <w:rPr>
          <w:rFonts w:ascii="Times New Roman" w:eastAsia="Calibri" w:hAnsi="Times New Roman" w:cs="Times New Roman"/>
          <w:szCs w:val="24"/>
        </w:rPr>
        <w:t xml:space="preserve"> проведении совместных информационных компаний, направленных на информирование субъектов МСП </w:t>
      </w:r>
      <w:r w:rsidRPr="005A3B1E">
        <w:rPr>
          <w:rFonts w:ascii="Times New Roman" w:eastAsia="Times New Roman" w:hAnsi="Times New Roman" w:cs="Times New Roman"/>
          <w:color w:val="auto"/>
          <w:szCs w:val="24"/>
        </w:rPr>
        <w:t>и организаций инфраструктуры поддержки субъектов МСП</w:t>
      </w:r>
      <w:r w:rsidRPr="005A3B1E">
        <w:rPr>
          <w:rFonts w:ascii="Times New Roman" w:eastAsia="Calibri" w:hAnsi="Times New Roman" w:cs="Times New Roman"/>
          <w:szCs w:val="24"/>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p>
    <w:p w14:paraId="4B2E21B6" w14:textId="77777777" w:rsidR="000872C9" w:rsidRPr="005A3B1E" w:rsidRDefault="000872C9" w:rsidP="000872C9">
      <w:pPr>
        <w:spacing w:after="0" w:line="240" w:lineRule="auto"/>
        <w:ind w:left="0" w:right="0" w:firstLine="708"/>
        <w:rPr>
          <w:rFonts w:ascii="Times New Roman" w:eastAsia="Calibri" w:hAnsi="Times New Roman" w:cs="Times New Roman"/>
          <w:szCs w:val="24"/>
        </w:rPr>
      </w:pPr>
      <w:r w:rsidRPr="005A3B1E">
        <w:rPr>
          <w:rFonts w:ascii="Times New Roman" w:eastAsia="Calibri" w:hAnsi="Times New Roman" w:cs="Times New Roman"/>
          <w:szCs w:val="24"/>
        </w:rPr>
        <w:t xml:space="preserve">5.1.3. О взаимном консультировании по вопросам развития субъектов МСП </w:t>
      </w:r>
      <w:r w:rsidRPr="005A3B1E">
        <w:rPr>
          <w:rFonts w:ascii="Times New Roman" w:eastAsia="Times New Roman" w:hAnsi="Times New Roman" w:cs="Times New Roman"/>
          <w:color w:val="auto"/>
          <w:szCs w:val="24"/>
        </w:rPr>
        <w:t>и организаций инфраструктуры поддержки субъектов МСП</w:t>
      </w:r>
      <w:r w:rsidRPr="005A3B1E">
        <w:rPr>
          <w:rFonts w:ascii="Times New Roman" w:eastAsia="Calibri" w:hAnsi="Times New Roman" w:cs="Times New Roman"/>
          <w:szCs w:val="24"/>
        </w:rPr>
        <w:t>.</w:t>
      </w:r>
    </w:p>
    <w:p w14:paraId="43D02F77" w14:textId="77777777" w:rsidR="000872C9" w:rsidRPr="005A3B1E" w:rsidRDefault="000872C9" w:rsidP="000872C9">
      <w:pPr>
        <w:keepNext/>
        <w:keepLines/>
        <w:spacing w:after="0" w:line="240" w:lineRule="auto"/>
        <w:ind w:left="0" w:right="0" w:firstLine="0"/>
        <w:outlineLvl w:val="0"/>
        <w:rPr>
          <w:rFonts w:ascii="Times New Roman" w:eastAsia="Times New Roman" w:hAnsi="Times New Roman" w:cs="Times New Roman"/>
          <w:bCs/>
          <w:szCs w:val="24"/>
        </w:rPr>
      </w:pPr>
    </w:p>
    <w:p w14:paraId="24B9B4BC" w14:textId="77777777" w:rsidR="000872C9" w:rsidRPr="005A3B1E" w:rsidRDefault="000872C9" w:rsidP="000872C9">
      <w:pPr>
        <w:spacing w:after="0" w:line="240" w:lineRule="auto"/>
        <w:ind w:left="0" w:right="0" w:firstLine="0"/>
        <w:jc w:val="center"/>
        <w:rPr>
          <w:rFonts w:ascii="Times New Roman" w:eastAsia="Times New Roman" w:hAnsi="Times New Roman" w:cs="Times New Roman"/>
          <w:color w:val="auto"/>
          <w:szCs w:val="24"/>
        </w:rPr>
      </w:pPr>
      <w:r w:rsidRPr="005A3B1E">
        <w:rPr>
          <w:rFonts w:ascii="Times New Roman" w:eastAsia="Times New Roman" w:hAnsi="Times New Roman" w:cs="Times New Roman"/>
          <w:b/>
          <w:bCs/>
          <w:color w:val="auto"/>
          <w:szCs w:val="24"/>
        </w:rPr>
        <w:t>6. Условия конфиденциальности</w:t>
      </w:r>
    </w:p>
    <w:p w14:paraId="0357553C" w14:textId="77777777" w:rsidR="000872C9" w:rsidRPr="005A3B1E" w:rsidRDefault="000872C9" w:rsidP="000872C9">
      <w:pPr>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6.1. Передаваемая в рамках настоящего Соглашения РГО и Банком информация с грифом «Конфиденциально»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486D9678" w14:textId="77777777" w:rsidR="000872C9" w:rsidRPr="005A3B1E" w:rsidRDefault="000872C9" w:rsidP="000872C9">
      <w:pPr>
        <w:spacing w:after="0" w:line="240" w:lineRule="auto"/>
        <w:ind w:left="0" w:right="0" w:firstLine="540"/>
        <w:rPr>
          <w:rFonts w:ascii="Times New Roman" w:eastAsia="Times New Roman" w:hAnsi="Times New Roman" w:cs="Times New Roman"/>
          <w:color w:val="auto"/>
          <w:szCs w:val="24"/>
        </w:rPr>
      </w:pPr>
    </w:p>
    <w:p w14:paraId="2F3251DC" w14:textId="77777777" w:rsidR="000872C9" w:rsidRPr="005A3B1E" w:rsidRDefault="000872C9" w:rsidP="000872C9">
      <w:pPr>
        <w:keepNext/>
        <w:keepLines/>
        <w:spacing w:after="0" w:line="240" w:lineRule="auto"/>
        <w:ind w:left="0" w:right="0" w:firstLine="0"/>
        <w:jc w:val="center"/>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b/>
          <w:szCs w:val="24"/>
        </w:rPr>
        <w:t>7. Заключительные положения</w:t>
      </w:r>
    </w:p>
    <w:p w14:paraId="387B3DB6" w14:textId="77777777" w:rsidR="000872C9" w:rsidRPr="005A3B1E" w:rsidRDefault="000872C9" w:rsidP="000872C9">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7.1. Настоящее Соглашение вступает в силу с момента подписания его Сторонами и действует бессрочно. </w:t>
      </w:r>
    </w:p>
    <w:p w14:paraId="6AFB5252" w14:textId="77777777" w:rsidR="000872C9" w:rsidRPr="005A3B1E" w:rsidRDefault="000872C9" w:rsidP="000872C9">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7.2. Каждая из Сторон вправе в одностороннем порядке досрочно расторгнуть настоящее Соглашение, письменно уведомив другую Сторону за 30 (Тридцать) календарных дней до даты предполагаемого расторжения настоящего Соглашения.</w:t>
      </w:r>
    </w:p>
    <w:p w14:paraId="46920083" w14:textId="77777777" w:rsidR="000872C9" w:rsidRPr="005A3B1E" w:rsidRDefault="000872C9" w:rsidP="000872C9">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7.3. Расторжение настоящего Соглашения не влечёт за собой расторжения действующих договоров поручительства (прекращения действующих независимых гарантий РГО). </w:t>
      </w:r>
    </w:p>
    <w:p w14:paraId="6A2A6AA5" w14:textId="77777777" w:rsidR="000872C9" w:rsidRPr="005A3B1E" w:rsidRDefault="000872C9" w:rsidP="000872C9">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7.4. Расторжение настоящего Соглашения не накладывает на Стороны никаких финансовых обязательств.</w:t>
      </w:r>
    </w:p>
    <w:p w14:paraId="784A1999" w14:textId="77777777" w:rsidR="000872C9" w:rsidRPr="005A3B1E" w:rsidRDefault="000872C9" w:rsidP="000872C9">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4DC504BB" w14:textId="77777777" w:rsidR="000872C9" w:rsidRPr="005A3B1E" w:rsidRDefault="000872C9" w:rsidP="000872C9">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lastRenderedPageBreak/>
        <w:t>7.6. Настоящее Соглашение составлено в двух экземплярах, имеющих одинаковую юридическую силу, по одному экземпляру для каждой Стороны.</w:t>
      </w:r>
    </w:p>
    <w:p w14:paraId="1A536768" w14:textId="77777777" w:rsidR="000872C9" w:rsidRPr="005A3B1E" w:rsidRDefault="000872C9" w:rsidP="000872C9">
      <w:pPr>
        <w:spacing w:after="0" w:line="240" w:lineRule="auto"/>
        <w:ind w:left="0" w:right="0" w:firstLine="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ab/>
      </w:r>
    </w:p>
    <w:p w14:paraId="0CB2C2B9" w14:textId="77777777" w:rsidR="000872C9" w:rsidRPr="005A3B1E" w:rsidRDefault="000872C9" w:rsidP="000872C9">
      <w:pPr>
        <w:spacing w:after="0" w:line="240" w:lineRule="auto"/>
        <w:ind w:left="0" w:right="0" w:firstLine="0"/>
        <w:jc w:val="center"/>
        <w:rPr>
          <w:rFonts w:ascii="Times New Roman" w:eastAsia="Times New Roman" w:hAnsi="Times New Roman" w:cs="Times New Roman"/>
          <w:b/>
          <w:color w:val="auto"/>
          <w:szCs w:val="24"/>
        </w:rPr>
      </w:pPr>
      <w:r w:rsidRPr="005A3B1E">
        <w:rPr>
          <w:rFonts w:ascii="Times New Roman" w:eastAsia="Times New Roman" w:hAnsi="Times New Roman" w:cs="Times New Roman"/>
          <w:b/>
          <w:bCs/>
          <w:color w:val="auto"/>
          <w:szCs w:val="24"/>
        </w:rPr>
        <w:t>8. Адреса, реквизиты и подписи Сторон:</w:t>
      </w:r>
    </w:p>
    <w:tbl>
      <w:tblPr>
        <w:tblW w:w="9356" w:type="dxa"/>
        <w:tblInd w:w="108" w:type="dxa"/>
        <w:tblLook w:val="01E0" w:firstRow="1" w:lastRow="1" w:firstColumn="1" w:lastColumn="1" w:noHBand="0" w:noVBand="0"/>
      </w:tblPr>
      <w:tblGrid>
        <w:gridCol w:w="4707"/>
        <w:gridCol w:w="4649"/>
      </w:tblGrid>
      <w:tr w:rsidR="000872C9" w:rsidRPr="005A3B1E" w14:paraId="596CC806" w14:textId="77777777" w:rsidTr="000872C9">
        <w:tc>
          <w:tcPr>
            <w:tcW w:w="4707" w:type="dxa"/>
          </w:tcPr>
          <w:p w14:paraId="40E4E0B0" w14:textId="77777777" w:rsidR="000872C9" w:rsidRPr="005A3B1E" w:rsidRDefault="000872C9" w:rsidP="000872C9">
            <w:pPr>
              <w:spacing w:after="0" w:line="240" w:lineRule="auto"/>
              <w:ind w:left="0" w:right="0" w:firstLine="0"/>
              <w:rPr>
                <w:rFonts w:ascii="Times New Roman" w:eastAsia="Times New Roman" w:hAnsi="Times New Roman" w:cs="Times New Roman"/>
                <w:b/>
                <w:bCs/>
                <w:color w:val="auto"/>
                <w:szCs w:val="24"/>
              </w:rPr>
            </w:pPr>
            <w:r w:rsidRPr="005A3B1E">
              <w:rPr>
                <w:rFonts w:ascii="Times New Roman" w:eastAsia="Times New Roman" w:hAnsi="Times New Roman" w:cs="Times New Roman"/>
                <w:b/>
                <w:bCs/>
                <w:color w:val="auto"/>
                <w:szCs w:val="24"/>
              </w:rPr>
              <w:t>БАНК:</w:t>
            </w:r>
          </w:p>
        </w:tc>
        <w:tc>
          <w:tcPr>
            <w:tcW w:w="4649" w:type="dxa"/>
          </w:tcPr>
          <w:p w14:paraId="278CA398"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b/>
                <w:bCs/>
                <w:color w:val="auto"/>
                <w:szCs w:val="24"/>
              </w:rPr>
            </w:pPr>
            <w:r w:rsidRPr="005A3B1E">
              <w:rPr>
                <w:rFonts w:ascii="Times New Roman" w:eastAsia="Times New Roman" w:hAnsi="Times New Roman" w:cs="Times New Roman"/>
                <w:b/>
                <w:bCs/>
                <w:color w:val="auto"/>
                <w:szCs w:val="24"/>
              </w:rPr>
              <w:t xml:space="preserve">РГО: </w:t>
            </w:r>
          </w:p>
        </w:tc>
      </w:tr>
      <w:tr w:rsidR="000872C9" w:rsidRPr="005A3B1E" w14:paraId="49B58ED5" w14:textId="77777777" w:rsidTr="000872C9">
        <w:tc>
          <w:tcPr>
            <w:tcW w:w="4707" w:type="dxa"/>
          </w:tcPr>
          <w:p w14:paraId="3D4264CC"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szCs w:val="24"/>
              </w:rPr>
              <w:t xml:space="preserve">_________________________________ </w:t>
            </w:r>
          </w:p>
          <w:p w14:paraId="3721BF0D"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ОГРН </w:t>
            </w:r>
          </w:p>
          <w:p w14:paraId="24AB2081"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ИНН </w:t>
            </w:r>
          </w:p>
          <w:p w14:paraId="540AB2FA"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КПП </w:t>
            </w:r>
          </w:p>
          <w:p w14:paraId="398110EA"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Место нахождения: </w:t>
            </w:r>
          </w:p>
          <w:p w14:paraId="2772B0A9"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Почтовый адрес: </w:t>
            </w:r>
          </w:p>
          <w:p w14:paraId="75EFFA17"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Тел.</w:t>
            </w:r>
          </w:p>
          <w:p w14:paraId="125A3520"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lang w:val="en-US"/>
              </w:rPr>
              <w:t>E</w:t>
            </w:r>
            <w:r w:rsidRPr="005A3B1E">
              <w:rPr>
                <w:rFonts w:ascii="Times New Roman" w:eastAsia="Times New Roman" w:hAnsi="Times New Roman" w:cs="Times New Roman"/>
                <w:color w:val="auto"/>
                <w:szCs w:val="24"/>
              </w:rPr>
              <w:t>-</w:t>
            </w:r>
            <w:r w:rsidRPr="005A3B1E">
              <w:rPr>
                <w:rFonts w:ascii="Times New Roman" w:eastAsia="Times New Roman" w:hAnsi="Times New Roman" w:cs="Times New Roman"/>
                <w:color w:val="auto"/>
                <w:szCs w:val="24"/>
                <w:lang w:val="en-US"/>
              </w:rPr>
              <w:t>mail</w:t>
            </w:r>
            <w:r w:rsidRPr="005A3B1E">
              <w:rPr>
                <w:rFonts w:ascii="Times New Roman" w:eastAsia="Times New Roman" w:hAnsi="Times New Roman" w:cs="Times New Roman"/>
                <w:color w:val="auto"/>
                <w:szCs w:val="24"/>
              </w:rPr>
              <w:t>:</w:t>
            </w:r>
          </w:p>
          <w:p w14:paraId="29B4CE57" w14:textId="77777777" w:rsidR="000872C9" w:rsidRPr="005A3B1E" w:rsidRDefault="000872C9" w:rsidP="000872C9">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Корреспондентский счёт: </w:t>
            </w:r>
          </w:p>
          <w:p w14:paraId="185C9E8C" w14:textId="77777777" w:rsidR="000872C9" w:rsidRPr="005A3B1E" w:rsidRDefault="000872C9" w:rsidP="000872C9">
            <w:pPr>
              <w:spacing w:after="0" w:line="240" w:lineRule="auto"/>
              <w:ind w:left="0" w:right="0" w:firstLine="0"/>
              <w:jc w:val="left"/>
              <w:rPr>
                <w:rFonts w:ascii="Times New Roman" w:eastAsia="Times New Roman" w:hAnsi="Times New Roman" w:cs="Times New Roman"/>
                <w:color w:val="auto"/>
                <w:szCs w:val="24"/>
              </w:rPr>
            </w:pPr>
          </w:p>
          <w:p w14:paraId="343B2A84"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color w:val="auto"/>
                <w:szCs w:val="24"/>
              </w:rPr>
            </w:pPr>
          </w:p>
          <w:p w14:paraId="5CDAD2A2"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bCs/>
                <w:color w:val="auto"/>
                <w:szCs w:val="24"/>
              </w:rPr>
            </w:pPr>
          </w:p>
          <w:p w14:paraId="51CF7208"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bCs/>
                <w:color w:val="auto"/>
                <w:szCs w:val="24"/>
              </w:rPr>
            </w:pPr>
          </w:p>
          <w:p w14:paraId="1E568D4D"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bCs/>
                <w:color w:val="auto"/>
                <w:szCs w:val="24"/>
              </w:rPr>
            </w:pPr>
          </w:p>
          <w:p w14:paraId="79778821"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bCs/>
                <w:color w:val="auto"/>
                <w:szCs w:val="24"/>
              </w:rPr>
            </w:pPr>
          </w:p>
          <w:p w14:paraId="79AE4CED"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bCs/>
                <w:color w:val="auto"/>
                <w:szCs w:val="24"/>
              </w:rPr>
            </w:pPr>
            <w:r w:rsidRPr="005A3B1E">
              <w:rPr>
                <w:rFonts w:ascii="Times New Roman" w:eastAsia="Times New Roman" w:hAnsi="Times New Roman" w:cs="Times New Roman"/>
                <w:bCs/>
                <w:color w:val="auto"/>
                <w:szCs w:val="24"/>
              </w:rPr>
              <w:t>От Банка:</w:t>
            </w:r>
          </w:p>
          <w:p w14:paraId="2ECA1284"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________________ (______________)</w:t>
            </w:r>
          </w:p>
          <w:p w14:paraId="19351385" w14:textId="77777777" w:rsidR="000872C9" w:rsidRPr="005A3B1E" w:rsidRDefault="000872C9" w:rsidP="000872C9">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               (подпись)                                         (расшифровка)</w:t>
            </w:r>
          </w:p>
          <w:p w14:paraId="03E0B522" w14:textId="77777777" w:rsidR="000872C9" w:rsidRPr="005A3B1E" w:rsidRDefault="000872C9" w:rsidP="000872C9">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МП</w:t>
            </w:r>
          </w:p>
          <w:p w14:paraId="5E9182CA"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0F535B04"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0BD75244"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5E7BBBD0"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4BE114D8"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14E98D18"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5ED69767"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697B2168"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33BD8E90"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0A1306DA"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16FA9930"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26D37E90"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1AAB0FAA"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2F84ACD3"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0FE6D9BF"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263C259E"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6C7BDED6"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672099AC"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68B444E8"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66C467EC"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17D3BB4D"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30C54866"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p w14:paraId="243A8652" w14:textId="77777777" w:rsidR="00282DDB" w:rsidRPr="005A3B1E" w:rsidRDefault="00282DDB" w:rsidP="000872C9">
            <w:pPr>
              <w:spacing w:after="0" w:line="240" w:lineRule="auto"/>
              <w:ind w:left="0" w:right="0" w:firstLine="0"/>
              <w:jc w:val="left"/>
              <w:rPr>
                <w:rFonts w:ascii="Times New Roman" w:eastAsia="Times New Roman" w:hAnsi="Times New Roman" w:cs="Times New Roman"/>
                <w:color w:val="auto"/>
                <w:szCs w:val="24"/>
              </w:rPr>
            </w:pPr>
          </w:p>
        </w:tc>
        <w:tc>
          <w:tcPr>
            <w:tcW w:w="4649" w:type="dxa"/>
          </w:tcPr>
          <w:p w14:paraId="743FC9AF"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b/>
                <w:color w:val="auto"/>
                <w:szCs w:val="24"/>
              </w:rPr>
            </w:pPr>
            <w:r w:rsidRPr="005A3B1E">
              <w:rPr>
                <w:rFonts w:ascii="Times New Roman" w:eastAsia="Times New Roman" w:hAnsi="Times New Roman" w:cs="Times New Roman"/>
                <w:color w:val="auto"/>
                <w:szCs w:val="24"/>
              </w:rPr>
              <w:t>_______________________________</w:t>
            </w:r>
          </w:p>
          <w:p w14:paraId="4E292CDE"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ОГРН/ИНН/КПП</w:t>
            </w:r>
          </w:p>
          <w:p w14:paraId="1CAB28E0"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Место нахождения: </w:t>
            </w:r>
          </w:p>
          <w:p w14:paraId="6D4BE640"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Почтовый адрес:</w:t>
            </w:r>
          </w:p>
          <w:p w14:paraId="13CD0D07"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Тел.</w:t>
            </w:r>
          </w:p>
          <w:p w14:paraId="3C798F0C"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lang w:val="en-US"/>
              </w:rPr>
              <w:t>E</w:t>
            </w:r>
            <w:r w:rsidRPr="005A3B1E">
              <w:rPr>
                <w:rFonts w:ascii="Times New Roman" w:eastAsia="Times New Roman" w:hAnsi="Times New Roman" w:cs="Times New Roman"/>
                <w:color w:val="auto"/>
                <w:szCs w:val="24"/>
              </w:rPr>
              <w:t>-</w:t>
            </w:r>
            <w:r w:rsidRPr="005A3B1E">
              <w:rPr>
                <w:rFonts w:ascii="Times New Roman" w:eastAsia="Times New Roman" w:hAnsi="Times New Roman" w:cs="Times New Roman"/>
                <w:color w:val="auto"/>
                <w:szCs w:val="24"/>
                <w:lang w:val="en-US"/>
              </w:rPr>
              <w:t>mail</w:t>
            </w:r>
            <w:r w:rsidRPr="005A3B1E">
              <w:rPr>
                <w:rFonts w:ascii="Times New Roman" w:eastAsia="Times New Roman" w:hAnsi="Times New Roman" w:cs="Times New Roman"/>
                <w:color w:val="auto"/>
                <w:szCs w:val="24"/>
              </w:rPr>
              <w:t>:</w:t>
            </w:r>
          </w:p>
          <w:p w14:paraId="1E71A078"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Расчётный счет №___________________</w:t>
            </w:r>
          </w:p>
          <w:p w14:paraId="0825DEA9"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в __________________ </w:t>
            </w:r>
          </w:p>
          <w:p w14:paraId="2FDB9C50"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к/с ________________</w:t>
            </w:r>
          </w:p>
          <w:p w14:paraId="17087544" w14:textId="77777777" w:rsidR="000872C9" w:rsidRPr="005A3B1E" w:rsidRDefault="000872C9" w:rsidP="000872C9">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БИК ______________</w:t>
            </w:r>
          </w:p>
          <w:p w14:paraId="3A878121" w14:textId="77777777" w:rsidR="000872C9" w:rsidRPr="005A3B1E" w:rsidRDefault="000872C9" w:rsidP="000872C9">
            <w:pPr>
              <w:spacing w:after="0" w:line="240" w:lineRule="auto"/>
              <w:ind w:left="0" w:right="0" w:firstLine="0"/>
              <w:jc w:val="left"/>
              <w:rPr>
                <w:rFonts w:ascii="Times New Roman" w:eastAsia="Times New Roman" w:hAnsi="Times New Roman" w:cs="Times New Roman"/>
                <w:color w:val="auto"/>
                <w:szCs w:val="24"/>
              </w:rPr>
            </w:pPr>
          </w:p>
          <w:p w14:paraId="7B719724"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color w:val="auto"/>
                <w:szCs w:val="24"/>
              </w:rPr>
            </w:pPr>
          </w:p>
          <w:p w14:paraId="4FC03D35"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color w:val="auto"/>
                <w:szCs w:val="24"/>
              </w:rPr>
            </w:pPr>
          </w:p>
          <w:p w14:paraId="1CF90148"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color w:val="auto"/>
                <w:szCs w:val="24"/>
              </w:rPr>
            </w:pPr>
          </w:p>
          <w:p w14:paraId="17B2F7A2"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От РГО:</w:t>
            </w:r>
          </w:p>
          <w:p w14:paraId="47D2B879"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_______________________________</w:t>
            </w:r>
          </w:p>
          <w:p w14:paraId="79FBE3C1"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_______________   (_________________)</w:t>
            </w:r>
          </w:p>
          <w:p w14:paraId="4F5D4F3C" w14:textId="77777777" w:rsidR="000872C9" w:rsidRPr="005A3B1E" w:rsidRDefault="000872C9" w:rsidP="000872C9">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               (подпись)                                                (расшифровка)</w:t>
            </w:r>
          </w:p>
        </w:tc>
      </w:tr>
    </w:tbl>
    <w:p w14:paraId="553559A5" w14:textId="77777777" w:rsidR="000872C9" w:rsidRPr="005A3B1E" w:rsidRDefault="000872C9" w:rsidP="000872C9">
      <w:pPr>
        <w:keepNext/>
        <w:keepLines/>
        <w:widowControl w:val="0"/>
        <w:autoSpaceDE w:val="0"/>
        <w:autoSpaceDN w:val="0"/>
        <w:adjustRightInd w:val="0"/>
        <w:ind w:left="5245" w:firstLine="300"/>
        <w:jc w:val="right"/>
        <w:outlineLvl w:val="0"/>
        <w:rPr>
          <w:rFonts w:ascii="Times New Roman" w:hAnsi="Times New Roman" w:cs="Times New Roman"/>
          <w:b/>
          <w:bCs/>
          <w:szCs w:val="24"/>
        </w:rPr>
      </w:pPr>
      <w:r w:rsidRPr="005A3B1E">
        <w:rPr>
          <w:rFonts w:ascii="Times New Roman" w:hAnsi="Times New Roman" w:cs="Times New Roman"/>
          <w:b/>
          <w:bCs/>
          <w:szCs w:val="24"/>
        </w:rPr>
        <w:lastRenderedPageBreak/>
        <w:t>Приложение  № 4.3.</w:t>
      </w:r>
    </w:p>
    <w:p w14:paraId="7ABCE7BA" w14:textId="77777777" w:rsidR="000872C9" w:rsidRPr="005A3B1E" w:rsidRDefault="000872C9" w:rsidP="000872C9">
      <w:pPr>
        <w:keepNext/>
        <w:keepLines/>
        <w:widowControl w:val="0"/>
        <w:autoSpaceDE w:val="0"/>
        <w:autoSpaceDN w:val="0"/>
        <w:adjustRightInd w:val="0"/>
        <w:spacing w:after="0" w:line="240" w:lineRule="auto"/>
        <w:ind w:left="5245" w:firstLine="300"/>
        <w:jc w:val="right"/>
        <w:outlineLvl w:val="0"/>
        <w:rPr>
          <w:rFonts w:ascii="Times New Roman" w:hAnsi="Times New Roman" w:cs="Times New Roman"/>
          <w:szCs w:val="24"/>
        </w:rPr>
      </w:pPr>
      <w:r w:rsidRPr="005A3B1E">
        <w:rPr>
          <w:rFonts w:ascii="Times New Roman" w:hAnsi="Times New Roman" w:cs="Times New Roman"/>
          <w:szCs w:val="24"/>
        </w:rPr>
        <w:t xml:space="preserve">к Порядку отбора финансовых организаций на право заключения </w:t>
      </w:r>
    </w:p>
    <w:p w14:paraId="3C12D424" w14:textId="77777777" w:rsidR="000872C9" w:rsidRPr="005A3B1E" w:rsidRDefault="000872C9" w:rsidP="000872C9">
      <w:pPr>
        <w:keepNext/>
        <w:keepLines/>
        <w:widowControl w:val="0"/>
        <w:autoSpaceDE w:val="0"/>
        <w:autoSpaceDN w:val="0"/>
        <w:adjustRightInd w:val="0"/>
        <w:spacing w:after="0" w:line="240" w:lineRule="auto"/>
        <w:ind w:left="5245" w:firstLine="300"/>
        <w:jc w:val="right"/>
        <w:outlineLvl w:val="0"/>
        <w:rPr>
          <w:rFonts w:ascii="Times New Roman" w:hAnsi="Times New Roman" w:cs="Times New Roman"/>
          <w:szCs w:val="24"/>
        </w:rPr>
      </w:pPr>
      <w:r w:rsidRPr="005A3B1E">
        <w:rPr>
          <w:rFonts w:ascii="Times New Roman" w:hAnsi="Times New Roman" w:cs="Times New Roman"/>
          <w:szCs w:val="24"/>
        </w:rPr>
        <w:t xml:space="preserve">         Соглашения о сотрудничестве по предоставлению поручительств</w:t>
      </w:r>
    </w:p>
    <w:p w14:paraId="39612F70" w14:textId="77777777" w:rsidR="000872C9" w:rsidRPr="005A3B1E" w:rsidRDefault="000872C9" w:rsidP="000872C9">
      <w:pPr>
        <w:spacing w:after="0" w:line="240" w:lineRule="auto"/>
        <w:jc w:val="right"/>
        <w:rPr>
          <w:rFonts w:ascii="Times New Roman" w:hAnsi="Times New Roman" w:cs="Times New Roman"/>
          <w:szCs w:val="24"/>
        </w:rPr>
      </w:pPr>
      <w:r w:rsidRPr="005A3B1E">
        <w:rPr>
          <w:rFonts w:ascii="Times New Roman" w:hAnsi="Times New Roman" w:cs="Times New Roman"/>
          <w:szCs w:val="24"/>
        </w:rPr>
        <w:t xml:space="preserve">и взаимодействия с ними, </w:t>
      </w:r>
    </w:p>
    <w:p w14:paraId="6065A4AA" w14:textId="77777777" w:rsidR="000872C9" w:rsidRPr="005A3B1E" w:rsidRDefault="000872C9" w:rsidP="000872C9">
      <w:pPr>
        <w:spacing w:after="0" w:line="240" w:lineRule="auto"/>
        <w:jc w:val="right"/>
        <w:rPr>
          <w:rFonts w:ascii="Times New Roman" w:hAnsi="Times New Roman" w:cs="Times New Roman"/>
          <w:szCs w:val="24"/>
        </w:rPr>
      </w:pPr>
      <w:r w:rsidRPr="005A3B1E">
        <w:rPr>
          <w:rFonts w:ascii="Times New Roman" w:hAnsi="Times New Roman" w:cs="Times New Roman"/>
          <w:szCs w:val="24"/>
        </w:rPr>
        <w:t>утвержденному Правлением Гарантийного фонда</w:t>
      </w:r>
    </w:p>
    <w:p w14:paraId="366B0AD0" w14:textId="77777777" w:rsidR="000872C9" w:rsidRPr="005A3B1E" w:rsidRDefault="000872C9" w:rsidP="000872C9">
      <w:pPr>
        <w:spacing w:after="0" w:line="240" w:lineRule="auto"/>
        <w:jc w:val="right"/>
        <w:rPr>
          <w:rFonts w:ascii="Times New Roman" w:hAnsi="Times New Roman" w:cs="Times New Roman"/>
          <w:szCs w:val="24"/>
        </w:rPr>
      </w:pPr>
      <w:r w:rsidRPr="005A3B1E">
        <w:rPr>
          <w:rFonts w:ascii="Times New Roman" w:hAnsi="Times New Roman" w:cs="Times New Roman"/>
          <w:szCs w:val="24"/>
        </w:rPr>
        <w:t xml:space="preserve"> (протокол № АС-2/2019 от 30 мая 2019 г.) </w:t>
      </w:r>
    </w:p>
    <w:p w14:paraId="438AAD79" w14:textId="77777777" w:rsidR="000872C9" w:rsidRPr="005A3B1E" w:rsidRDefault="000872C9" w:rsidP="000872C9">
      <w:pPr>
        <w:spacing w:after="83" w:line="240" w:lineRule="auto"/>
        <w:ind w:left="333" w:right="428" w:hanging="53"/>
        <w:jc w:val="right"/>
        <w:rPr>
          <w:rFonts w:ascii="Times New Roman" w:hAnsi="Times New Roman" w:cs="Times New Roman"/>
          <w:b/>
          <w:color w:val="auto"/>
          <w:szCs w:val="24"/>
        </w:rPr>
      </w:pPr>
    </w:p>
    <w:p w14:paraId="3A2DC19D" w14:textId="77777777" w:rsidR="000872C9" w:rsidRPr="005A3B1E" w:rsidRDefault="000872C9" w:rsidP="000872C9">
      <w:pPr>
        <w:spacing w:after="83" w:line="240" w:lineRule="auto"/>
        <w:ind w:left="333" w:right="428" w:hanging="53"/>
        <w:jc w:val="center"/>
        <w:rPr>
          <w:rFonts w:ascii="Times New Roman" w:hAnsi="Times New Roman" w:cs="Times New Roman"/>
          <w:color w:val="auto"/>
          <w:szCs w:val="24"/>
        </w:rPr>
      </w:pPr>
      <w:r w:rsidRPr="005A3B1E">
        <w:rPr>
          <w:rFonts w:ascii="Times New Roman" w:hAnsi="Times New Roman" w:cs="Times New Roman"/>
          <w:b/>
          <w:color w:val="auto"/>
          <w:szCs w:val="24"/>
        </w:rPr>
        <w:t xml:space="preserve">СОГЛАШЕНИЕ  №_____ </w:t>
      </w:r>
    </w:p>
    <w:p w14:paraId="086988E4" w14:textId="77777777" w:rsidR="000872C9" w:rsidRPr="005A3B1E" w:rsidRDefault="000872C9" w:rsidP="000872C9">
      <w:pPr>
        <w:spacing w:after="0" w:line="240" w:lineRule="auto"/>
        <w:ind w:left="333" w:right="286" w:hanging="53"/>
        <w:jc w:val="center"/>
        <w:rPr>
          <w:rFonts w:ascii="Times New Roman" w:hAnsi="Times New Roman" w:cs="Times New Roman"/>
          <w:color w:val="auto"/>
          <w:szCs w:val="24"/>
        </w:rPr>
      </w:pPr>
      <w:r w:rsidRPr="005A3B1E">
        <w:rPr>
          <w:rFonts w:ascii="Times New Roman" w:hAnsi="Times New Roman" w:cs="Times New Roman"/>
          <w:b/>
          <w:color w:val="auto"/>
          <w:szCs w:val="24"/>
        </w:rPr>
        <w:t xml:space="preserve"> о   порядке сотрудничества при предоставлении по  целевым займам   </w:t>
      </w:r>
    </w:p>
    <w:p w14:paraId="53B55909" w14:textId="77777777" w:rsidR="000872C9" w:rsidRPr="005A3B1E" w:rsidRDefault="000872C9" w:rsidP="000872C9">
      <w:pPr>
        <w:spacing w:after="134" w:line="240" w:lineRule="auto"/>
        <w:ind w:left="60" w:right="0" w:firstLine="0"/>
        <w:jc w:val="center"/>
        <w:rPr>
          <w:rFonts w:ascii="Times New Roman" w:hAnsi="Times New Roman" w:cs="Times New Roman"/>
          <w:color w:val="auto"/>
          <w:szCs w:val="24"/>
        </w:rPr>
      </w:pPr>
      <w:r w:rsidRPr="005A3B1E">
        <w:rPr>
          <w:rFonts w:ascii="Times New Roman" w:eastAsia="Times New Roman" w:hAnsi="Times New Roman" w:cs="Times New Roman"/>
          <w:color w:val="auto"/>
          <w:szCs w:val="24"/>
        </w:rPr>
        <w:t xml:space="preserve"> </w:t>
      </w:r>
    </w:p>
    <w:p w14:paraId="6F258FAC" w14:textId="47DAA362" w:rsidR="000872C9" w:rsidRPr="005A3B1E" w:rsidRDefault="000872C9" w:rsidP="000872C9">
      <w:pPr>
        <w:tabs>
          <w:tab w:val="right" w:pos="9360"/>
        </w:tabs>
        <w:spacing w:after="88" w:line="240" w:lineRule="auto"/>
        <w:ind w:left="-15" w:right="-10" w:firstLine="0"/>
        <w:jc w:val="left"/>
        <w:rPr>
          <w:rFonts w:ascii="Times New Roman" w:hAnsi="Times New Roman" w:cs="Times New Roman"/>
          <w:color w:val="auto"/>
          <w:szCs w:val="24"/>
        </w:rPr>
      </w:pPr>
      <w:r w:rsidRPr="005A3B1E">
        <w:rPr>
          <w:rFonts w:ascii="Times New Roman" w:hAnsi="Times New Roman" w:cs="Times New Roman"/>
          <w:color w:val="auto"/>
          <w:szCs w:val="24"/>
        </w:rPr>
        <w:t>город _______________</w:t>
      </w:r>
      <w:r w:rsidR="00282DDB" w:rsidRPr="005A3B1E">
        <w:rPr>
          <w:rFonts w:ascii="Times New Roman" w:hAnsi="Times New Roman" w:cs="Times New Roman"/>
          <w:color w:val="auto"/>
          <w:szCs w:val="24"/>
        </w:rPr>
        <w:t xml:space="preserve">__ </w:t>
      </w:r>
      <w:r w:rsidR="00282DDB" w:rsidRPr="005A3B1E">
        <w:rPr>
          <w:rFonts w:ascii="Times New Roman" w:hAnsi="Times New Roman" w:cs="Times New Roman"/>
          <w:color w:val="auto"/>
          <w:szCs w:val="24"/>
        </w:rPr>
        <w:tab/>
        <w:t>«_____» ________________ 20</w:t>
      </w:r>
      <w:r w:rsidRPr="005A3B1E">
        <w:rPr>
          <w:rFonts w:ascii="Times New Roman" w:hAnsi="Times New Roman" w:cs="Times New Roman"/>
          <w:color w:val="auto"/>
          <w:szCs w:val="24"/>
        </w:rPr>
        <w:t xml:space="preserve">__ г. </w:t>
      </w:r>
    </w:p>
    <w:p w14:paraId="0F05BEC9" w14:textId="77777777" w:rsidR="000872C9" w:rsidRPr="005A3B1E" w:rsidRDefault="000872C9" w:rsidP="000872C9">
      <w:pPr>
        <w:spacing w:after="18" w:line="240" w:lineRule="auto"/>
        <w:ind w:left="0" w:right="0" w:firstLine="0"/>
        <w:jc w:val="left"/>
        <w:rPr>
          <w:rFonts w:ascii="Times New Roman" w:hAnsi="Times New Roman" w:cs="Times New Roman"/>
          <w:color w:val="auto"/>
          <w:szCs w:val="24"/>
        </w:rPr>
      </w:pPr>
      <w:r w:rsidRPr="005A3B1E">
        <w:rPr>
          <w:rFonts w:ascii="Times New Roman" w:hAnsi="Times New Roman" w:cs="Times New Roman"/>
          <w:color w:val="auto"/>
          <w:szCs w:val="24"/>
        </w:rPr>
        <w:t xml:space="preserve"> </w:t>
      </w:r>
    </w:p>
    <w:p w14:paraId="6A74DDE3" w14:textId="77777777" w:rsidR="000872C9" w:rsidRPr="005A3B1E" w:rsidRDefault="000872C9" w:rsidP="000872C9">
      <w:pPr>
        <w:spacing w:after="0" w:line="240" w:lineRule="auto"/>
        <w:ind w:left="0" w:right="3" w:firstLine="0"/>
        <w:rPr>
          <w:rFonts w:ascii="Times New Roman" w:hAnsi="Times New Roman" w:cs="Times New Roman"/>
          <w:color w:val="auto"/>
          <w:szCs w:val="24"/>
        </w:rPr>
      </w:pPr>
      <w:r w:rsidRPr="005A3B1E">
        <w:rPr>
          <w:rFonts w:ascii="Times New Roman" w:hAnsi="Times New Roman" w:cs="Times New Roman"/>
          <w:i/>
          <w:color w:val="auto"/>
          <w:szCs w:val="24"/>
        </w:rPr>
        <w:t xml:space="preserve">       (</w:t>
      </w:r>
      <w:r w:rsidRPr="005A3B1E">
        <w:rPr>
          <w:rFonts w:ascii="Times New Roman" w:hAnsi="Times New Roman" w:cs="Times New Roman"/>
          <w:i/>
          <w:color w:val="auto"/>
          <w:szCs w:val="24"/>
          <w:u w:val="single" w:color="000000"/>
        </w:rPr>
        <w:t>Полное наименование гарантийной организации)</w:t>
      </w:r>
      <w:r w:rsidRPr="005A3B1E">
        <w:rPr>
          <w:rFonts w:ascii="Times New Roman" w:hAnsi="Times New Roman" w:cs="Times New Roman"/>
          <w:b/>
          <w:color w:val="auto"/>
          <w:szCs w:val="24"/>
        </w:rPr>
        <w:t>,</w:t>
      </w:r>
      <w:r w:rsidRPr="005A3B1E">
        <w:rPr>
          <w:rFonts w:ascii="Times New Roman" w:hAnsi="Times New Roman" w:cs="Times New Roman"/>
          <w:color w:val="auto"/>
          <w:szCs w:val="24"/>
        </w:rPr>
        <w:t xml:space="preserve"> в дальнейшем именуемое </w:t>
      </w:r>
      <w:r w:rsidRPr="005A3B1E">
        <w:rPr>
          <w:rFonts w:ascii="Times New Roman" w:hAnsi="Times New Roman" w:cs="Times New Roman"/>
          <w:bCs/>
          <w:color w:val="auto"/>
          <w:szCs w:val="24"/>
        </w:rPr>
        <w:t>«Региональная гарантийная организация, РГО»,</w:t>
      </w:r>
      <w:r w:rsidRPr="005A3B1E">
        <w:rPr>
          <w:rFonts w:ascii="Times New Roman" w:hAnsi="Times New Roman" w:cs="Times New Roman"/>
          <w:color w:val="auto"/>
          <w:szCs w:val="24"/>
        </w:rPr>
        <w:t xml:space="preserve"> в лице (</w:t>
      </w:r>
      <w:r w:rsidRPr="005A3B1E">
        <w:rPr>
          <w:rFonts w:ascii="Times New Roman" w:hAnsi="Times New Roman" w:cs="Times New Roman"/>
          <w:i/>
          <w:color w:val="auto"/>
          <w:szCs w:val="24"/>
          <w:u w:val="single" w:color="000000"/>
        </w:rPr>
        <w:t>должность и полное</w:t>
      </w:r>
      <w:r w:rsidRPr="005A3B1E">
        <w:rPr>
          <w:rFonts w:ascii="Times New Roman" w:hAnsi="Times New Roman" w:cs="Times New Roman"/>
          <w:i/>
          <w:color w:val="auto"/>
          <w:szCs w:val="24"/>
        </w:rPr>
        <w:t xml:space="preserve"> </w:t>
      </w:r>
      <w:r w:rsidRPr="005A3B1E">
        <w:rPr>
          <w:rFonts w:ascii="Times New Roman" w:hAnsi="Times New Roman" w:cs="Times New Roman"/>
          <w:i/>
          <w:color w:val="auto"/>
          <w:szCs w:val="24"/>
          <w:u w:val="single" w:color="000000"/>
        </w:rPr>
        <w:t>ФИО руководителя организации)</w:t>
      </w:r>
      <w:r w:rsidRPr="005A3B1E">
        <w:rPr>
          <w:rFonts w:ascii="Times New Roman" w:hAnsi="Times New Roman" w:cs="Times New Roman"/>
          <w:color w:val="auto"/>
          <w:szCs w:val="24"/>
        </w:rPr>
        <w:t xml:space="preserve">, действующего на основании Устава, с одной стороны, и  </w:t>
      </w:r>
      <w:r w:rsidRPr="005A3B1E">
        <w:rPr>
          <w:rFonts w:ascii="Times New Roman" w:hAnsi="Times New Roman" w:cs="Times New Roman"/>
          <w:i/>
          <w:color w:val="auto"/>
          <w:szCs w:val="24"/>
          <w:u w:val="single"/>
        </w:rPr>
        <w:t>(Полное наименование юридического лица)</w:t>
      </w:r>
      <w:r w:rsidRPr="005A3B1E">
        <w:rPr>
          <w:rFonts w:ascii="Times New Roman" w:hAnsi="Times New Roman" w:cs="Times New Roman"/>
          <w:color w:val="auto"/>
          <w:szCs w:val="24"/>
        </w:rPr>
        <w:t xml:space="preserve">, в дальнейшем именуемый </w:t>
      </w:r>
      <w:r w:rsidRPr="005A3B1E">
        <w:rPr>
          <w:rFonts w:ascii="Times New Roman" w:hAnsi="Times New Roman" w:cs="Times New Roman"/>
          <w:b/>
          <w:color w:val="auto"/>
          <w:szCs w:val="24"/>
        </w:rPr>
        <w:t>«____»</w:t>
      </w:r>
      <w:r w:rsidRPr="005A3B1E">
        <w:rPr>
          <w:rFonts w:ascii="Times New Roman" w:hAnsi="Times New Roman" w:cs="Times New Roman"/>
          <w:color w:val="auto"/>
          <w:szCs w:val="24"/>
        </w:rPr>
        <w:t xml:space="preserve"> в лице _______________________________________, действующего на основании ________________________________________, с другой стороны, именуемое в дальнейшем «Фонд», вместе именуемые «Стороны»,   заключили настоящее Соглашение о порядке сотрудничества по программе предоставления поручительств РГО по целевым займам микрофинансовых/микрокредитных организаций (далее – Соглашение) о нижеследующем:</w:t>
      </w:r>
    </w:p>
    <w:p w14:paraId="20714880" w14:textId="77777777" w:rsidR="00BB73DE" w:rsidRPr="005A3B1E" w:rsidRDefault="00BB73DE" w:rsidP="000872C9">
      <w:pPr>
        <w:spacing w:after="0" w:line="240" w:lineRule="auto"/>
        <w:ind w:left="0" w:right="3" w:firstLine="0"/>
        <w:rPr>
          <w:rFonts w:ascii="Times New Roman" w:hAnsi="Times New Roman" w:cs="Times New Roman"/>
          <w:color w:val="auto"/>
          <w:szCs w:val="24"/>
        </w:rPr>
      </w:pPr>
    </w:p>
    <w:p w14:paraId="34F713B8" w14:textId="77777777" w:rsidR="000872C9" w:rsidRPr="005A3B1E" w:rsidRDefault="000872C9" w:rsidP="00A02AC8">
      <w:pPr>
        <w:numPr>
          <w:ilvl w:val="0"/>
          <w:numId w:val="5"/>
        </w:numPr>
        <w:spacing w:after="0" w:line="240" w:lineRule="auto"/>
        <w:ind w:right="0" w:firstLine="0"/>
        <w:jc w:val="center"/>
        <w:rPr>
          <w:rFonts w:ascii="Times New Roman" w:hAnsi="Times New Roman" w:cs="Times New Roman"/>
          <w:b/>
          <w:color w:val="auto"/>
          <w:szCs w:val="24"/>
        </w:rPr>
      </w:pPr>
      <w:r w:rsidRPr="005A3B1E">
        <w:rPr>
          <w:rFonts w:ascii="Times New Roman" w:hAnsi="Times New Roman" w:cs="Times New Roman"/>
          <w:b/>
          <w:color w:val="auto"/>
          <w:szCs w:val="24"/>
        </w:rPr>
        <w:t>Цели Соглашения</w:t>
      </w:r>
    </w:p>
    <w:p w14:paraId="05BC3CAF" w14:textId="77777777" w:rsidR="000872C9" w:rsidRPr="005A3B1E" w:rsidRDefault="000872C9" w:rsidP="000872C9">
      <w:pPr>
        <w:spacing w:after="44" w:line="240" w:lineRule="auto"/>
        <w:ind w:left="0" w:right="0" w:firstLine="426"/>
        <w:rPr>
          <w:rFonts w:ascii="Times New Roman" w:hAnsi="Times New Roman" w:cs="Times New Roman"/>
          <w:color w:val="auto"/>
          <w:szCs w:val="24"/>
        </w:rPr>
      </w:pPr>
      <w:r w:rsidRPr="005A3B1E">
        <w:rPr>
          <w:rFonts w:ascii="Times New Roman" w:hAnsi="Times New Roman" w:cs="Times New Roman"/>
          <w:color w:val="auto"/>
          <w:szCs w:val="24"/>
        </w:rPr>
        <w:t xml:space="preserve">  1.1. Целью настоящего Соглашения является расширение финансирования субъектов малого и среднего предпринимательства (далее – субъекты МСП) и организаций инфраструктуры поддержки, создание условий в интересах субъектов МСП и организаций инфраструктуры поддержки для обеспечения им равного доступа для получения финансирования в соответствии с Федеральным законом от 24 июля 2007 г. № 209-ФЗ «О развитии малого и среднего предпринимательства в Российской Федерации». </w:t>
      </w:r>
    </w:p>
    <w:p w14:paraId="2170B9F4" w14:textId="77777777" w:rsidR="000872C9" w:rsidRPr="005A3B1E" w:rsidRDefault="000872C9" w:rsidP="000872C9">
      <w:pPr>
        <w:spacing w:line="240" w:lineRule="auto"/>
        <w:ind w:left="-5" w:right="0" w:firstLine="426"/>
        <w:rPr>
          <w:rFonts w:ascii="Times New Roman" w:hAnsi="Times New Roman" w:cs="Times New Roman"/>
          <w:color w:val="auto"/>
          <w:szCs w:val="24"/>
        </w:rPr>
      </w:pPr>
      <w:r w:rsidRPr="005A3B1E">
        <w:rPr>
          <w:rFonts w:ascii="Times New Roman" w:hAnsi="Times New Roman" w:cs="Times New Roman"/>
          <w:color w:val="auto"/>
          <w:szCs w:val="24"/>
        </w:rPr>
        <w:t xml:space="preserve"> 1.2. Для реализации цели, предусмотренной подпунктом 1.1 настоящего Соглашения, РГО разработана программа содействия развитию кредитования субъектов МСП и организаций инфраструктуры поддержки субъектов МСП (далее – программа РГО), предусматривающая предоставление РГО на условиях субсидиарной ответственности РГО поручительств (далее – поручительства) по обязательствам субъектов МСП </w:t>
      </w:r>
      <w:r w:rsidRPr="005A3B1E">
        <w:rPr>
          <w:rFonts w:ascii="Times New Roman" w:hAnsi="Times New Roman" w:cs="Times New Roman"/>
          <w:b/>
          <w:bCs/>
          <w:color w:val="auto"/>
          <w:szCs w:val="24"/>
        </w:rPr>
        <w:t>при получении субъектами МСП займов (финансирования) по договорам займа</w:t>
      </w:r>
      <w:r w:rsidRPr="005A3B1E">
        <w:rPr>
          <w:rFonts w:ascii="Times New Roman" w:hAnsi="Times New Roman" w:cs="Times New Roman"/>
          <w:color w:val="auto"/>
          <w:szCs w:val="24"/>
        </w:rPr>
        <w:t xml:space="preserve">. </w:t>
      </w:r>
    </w:p>
    <w:p w14:paraId="7C9A77D7" w14:textId="77777777" w:rsidR="000872C9" w:rsidRPr="005A3B1E" w:rsidRDefault="000872C9" w:rsidP="000872C9">
      <w:pPr>
        <w:spacing w:line="240" w:lineRule="auto"/>
        <w:ind w:left="-5" w:right="0" w:firstLine="426"/>
        <w:rPr>
          <w:rFonts w:ascii="Times New Roman" w:hAnsi="Times New Roman" w:cs="Times New Roman"/>
          <w:color w:val="auto"/>
          <w:szCs w:val="24"/>
        </w:rPr>
      </w:pPr>
      <w:r w:rsidRPr="005A3B1E">
        <w:rPr>
          <w:rFonts w:ascii="Times New Roman" w:hAnsi="Times New Roman" w:cs="Times New Roman"/>
          <w:color w:val="auto"/>
          <w:szCs w:val="24"/>
        </w:rPr>
        <w:t xml:space="preserve"> 1.3. Настоящее Соглашение регламентирует участие микрофинансовой/микрокредитной организации в программе РГО в качестве партнера. </w:t>
      </w:r>
    </w:p>
    <w:p w14:paraId="4CF467C5" w14:textId="77777777" w:rsidR="000872C9" w:rsidRPr="005A3B1E" w:rsidRDefault="000872C9" w:rsidP="000872C9">
      <w:pPr>
        <w:spacing w:line="240" w:lineRule="auto"/>
        <w:ind w:left="-5" w:right="0" w:firstLine="426"/>
        <w:rPr>
          <w:rFonts w:ascii="Times New Roman" w:hAnsi="Times New Roman" w:cs="Times New Roman"/>
          <w:color w:val="auto"/>
          <w:szCs w:val="24"/>
        </w:rPr>
      </w:pPr>
    </w:p>
    <w:p w14:paraId="573DC35C" w14:textId="77777777" w:rsidR="000872C9" w:rsidRPr="005A3B1E" w:rsidRDefault="000872C9" w:rsidP="000872C9">
      <w:pPr>
        <w:spacing w:after="0" w:line="240" w:lineRule="auto"/>
        <w:jc w:val="center"/>
        <w:rPr>
          <w:rFonts w:ascii="Times New Roman" w:hAnsi="Times New Roman" w:cs="Times New Roman"/>
          <w:b/>
          <w:color w:val="auto"/>
          <w:szCs w:val="24"/>
        </w:rPr>
      </w:pPr>
      <w:r w:rsidRPr="005A3B1E">
        <w:rPr>
          <w:rFonts w:ascii="Times New Roman" w:hAnsi="Times New Roman" w:cs="Times New Roman"/>
          <w:b/>
          <w:color w:val="auto"/>
          <w:szCs w:val="24"/>
        </w:rPr>
        <w:t xml:space="preserve">2.  Программа РГО </w:t>
      </w:r>
    </w:p>
    <w:p w14:paraId="777C959B" w14:textId="77777777" w:rsidR="000872C9" w:rsidRPr="005A3B1E" w:rsidRDefault="000872C9" w:rsidP="000872C9">
      <w:pPr>
        <w:tabs>
          <w:tab w:val="left" w:pos="567"/>
        </w:tabs>
        <w:spacing w:after="74" w:line="240" w:lineRule="auto"/>
        <w:ind w:left="0" w:right="0" w:firstLine="426"/>
        <w:rPr>
          <w:rFonts w:ascii="Times New Roman" w:hAnsi="Times New Roman" w:cs="Times New Roman"/>
          <w:color w:val="auto"/>
          <w:szCs w:val="24"/>
        </w:rPr>
      </w:pPr>
      <w:r w:rsidRPr="005A3B1E">
        <w:rPr>
          <w:rFonts w:ascii="Times New Roman" w:hAnsi="Times New Roman" w:cs="Times New Roman"/>
          <w:color w:val="auto"/>
          <w:szCs w:val="24"/>
        </w:rPr>
        <w:t>2.1.</w:t>
      </w:r>
      <w:r w:rsidRPr="005A3B1E">
        <w:rPr>
          <w:rFonts w:ascii="Times New Roman" w:hAnsi="Times New Roman" w:cs="Times New Roman"/>
          <w:b/>
          <w:color w:val="auto"/>
          <w:szCs w:val="24"/>
        </w:rPr>
        <w:t xml:space="preserve"> </w:t>
      </w:r>
      <w:r w:rsidRPr="005A3B1E">
        <w:rPr>
          <w:rFonts w:ascii="Times New Roman" w:hAnsi="Times New Roman" w:cs="Times New Roman"/>
          <w:bCs/>
          <w:color w:val="auto"/>
          <w:szCs w:val="24"/>
        </w:rPr>
        <w:t xml:space="preserve">Программа РГО </w:t>
      </w:r>
      <w:r w:rsidRPr="005A3B1E">
        <w:rPr>
          <w:rFonts w:ascii="Times New Roman" w:hAnsi="Times New Roman" w:cs="Times New Roman"/>
          <w:color w:val="auto"/>
          <w:szCs w:val="24"/>
        </w:rPr>
        <w:t xml:space="preserve">предусматривает предоставление на условиях субсидиарной ответственности РГО поручительств по обязательствам субъектов МСП при получении займов (финансирования)по договорам займа в Фондах микрофинансирования.  В этих целях уполномоченными органами Региональной гарантийной организации утверждаются: </w:t>
      </w:r>
    </w:p>
    <w:p w14:paraId="01845ED0" w14:textId="77777777" w:rsidR="000872C9" w:rsidRPr="005A3B1E" w:rsidRDefault="000872C9" w:rsidP="000872C9">
      <w:pPr>
        <w:tabs>
          <w:tab w:val="left" w:pos="567"/>
        </w:tabs>
        <w:spacing w:line="240" w:lineRule="auto"/>
        <w:ind w:left="0" w:right="0" w:firstLine="426"/>
        <w:rPr>
          <w:rFonts w:ascii="Times New Roman" w:hAnsi="Times New Roman" w:cs="Times New Roman"/>
          <w:color w:val="auto"/>
          <w:szCs w:val="24"/>
        </w:rPr>
      </w:pPr>
      <w:r w:rsidRPr="005A3B1E">
        <w:rPr>
          <w:rFonts w:ascii="Times New Roman" w:hAnsi="Times New Roman" w:cs="Times New Roman"/>
          <w:color w:val="auto"/>
          <w:szCs w:val="24"/>
        </w:rPr>
        <w:t xml:space="preserve"> - требования к субъектам МСП и их заявкам, по которым РГО предоставляет поручительства; </w:t>
      </w:r>
    </w:p>
    <w:p w14:paraId="4E35FCA5" w14:textId="77777777" w:rsidR="000872C9" w:rsidRPr="005A3B1E" w:rsidRDefault="000872C9" w:rsidP="000872C9">
      <w:pPr>
        <w:tabs>
          <w:tab w:val="left" w:pos="567"/>
        </w:tabs>
        <w:spacing w:line="240" w:lineRule="auto"/>
        <w:ind w:left="0" w:right="0" w:firstLine="426"/>
        <w:rPr>
          <w:rFonts w:ascii="Times New Roman" w:hAnsi="Times New Roman" w:cs="Times New Roman"/>
          <w:color w:val="auto"/>
          <w:szCs w:val="24"/>
        </w:rPr>
      </w:pPr>
      <w:r w:rsidRPr="005A3B1E">
        <w:rPr>
          <w:rFonts w:ascii="Times New Roman" w:hAnsi="Times New Roman" w:cs="Times New Roman"/>
          <w:color w:val="auto"/>
          <w:szCs w:val="24"/>
        </w:rPr>
        <w:lastRenderedPageBreak/>
        <w:t xml:space="preserve"> - ограничения по размеру представляемых РГО поручительств, как в абсолютном, так и в относительном выражении;  </w:t>
      </w:r>
    </w:p>
    <w:p w14:paraId="082A30CB" w14:textId="77777777" w:rsidR="000872C9" w:rsidRPr="005A3B1E" w:rsidRDefault="000872C9" w:rsidP="000872C9">
      <w:pPr>
        <w:tabs>
          <w:tab w:val="left" w:pos="567"/>
        </w:tabs>
        <w:spacing w:line="240" w:lineRule="auto"/>
        <w:ind w:left="0" w:right="0" w:firstLine="426"/>
        <w:rPr>
          <w:rFonts w:ascii="Times New Roman" w:hAnsi="Times New Roman" w:cs="Times New Roman"/>
          <w:color w:val="auto"/>
          <w:szCs w:val="24"/>
        </w:rPr>
      </w:pPr>
      <w:r w:rsidRPr="005A3B1E">
        <w:rPr>
          <w:rFonts w:ascii="Times New Roman" w:hAnsi="Times New Roman" w:cs="Times New Roman"/>
          <w:color w:val="auto"/>
          <w:szCs w:val="24"/>
        </w:rPr>
        <w:t xml:space="preserve"> - общий лимит поручительств (максимальный совокупный объём всех действующих поручительств Гарантийного Фонда Республики Тыва) и порядок его изменения; </w:t>
      </w:r>
    </w:p>
    <w:p w14:paraId="559E9B6F" w14:textId="77777777" w:rsidR="000872C9" w:rsidRPr="005A3B1E" w:rsidRDefault="000872C9" w:rsidP="000872C9">
      <w:pPr>
        <w:spacing w:line="240" w:lineRule="auto"/>
        <w:ind w:left="142" w:right="0" w:firstLine="142"/>
        <w:rPr>
          <w:rFonts w:ascii="Times New Roman" w:hAnsi="Times New Roman" w:cs="Times New Roman"/>
          <w:color w:val="auto"/>
          <w:szCs w:val="24"/>
        </w:rPr>
      </w:pPr>
      <w:r w:rsidRPr="005A3B1E">
        <w:rPr>
          <w:rFonts w:ascii="Times New Roman" w:hAnsi="Times New Roman" w:cs="Times New Roman"/>
          <w:color w:val="auto"/>
          <w:szCs w:val="24"/>
        </w:rPr>
        <w:t xml:space="preserve">    - лимит партнёра Гарантийного Фонда Республики Тыва РГО – максимальный объем поручительств партнера Гарантийного Фонда Республики Тыва, предоставляемый по целевым займам Фонда; </w:t>
      </w:r>
    </w:p>
    <w:p w14:paraId="40BDDA4D" w14:textId="77777777" w:rsidR="000872C9" w:rsidRPr="005A3B1E" w:rsidRDefault="000872C9" w:rsidP="000872C9">
      <w:pPr>
        <w:spacing w:line="240" w:lineRule="auto"/>
        <w:ind w:left="142" w:right="0" w:firstLine="218"/>
        <w:rPr>
          <w:rFonts w:ascii="Times New Roman" w:hAnsi="Times New Roman" w:cs="Times New Roman"/>
          <w:color w:val="auto"/>
          <w:szCs w:val="24"/>
        </w:rPr>
      </w:pPr>
      <w:r w:rsidRPr="005A3B1E">
        <w:rPr>
          <w:rFonts w:ascii="Times New Roman" w:hAnsi="Times New Roman" w:cs="Times New Roman"/>
          <w:color w:val="auto"/>
          <w:szCs w:val="24"/>
        </w:rPr>
        <w:t xml:space="preserve">   - внутренние нормативные документы, регламентирующие порядок и условия предоставления поручительств по целевым займам Фонда; </w:t>
      </w:r>
    </w:p>
    <w:p w14:paraId="4E6C81CE" w14:textId="77777777" w:rsidR="000872C9" w:rsidRPr="005A3B1E" w:rsidRDefault="000872C9" w:rsidP="000872C9">
      <w:pPr>
        <w:spacing w:line="240" w:lineRule="auto"/>
        <w:ind w:left="152" w:right="0"/>
        <w:rPr>
          <w:rFonts w:ascii="Times New Roman" w:hAnsi="Times New Roman" w:cs="Times New Roman"/>
          <w:color w:val="auto"/>
          <w:szCs w:val="24"/>
        </w:rPr>
      </w:pPr>
      <w:r w:rsidRPr="005A3B1E">
        <w:rPr>
          <w:rFonts w:ascii="Times New Roman" w:hAnsi="Times New Roman" w:cs="Times New Roman"/>
          <w:color w:val="auto"/>
          <w:szCs w:val="24"/>
        </w:rPr>
        <w:t xml:space="preserve">       - порядок работы с проблемной задолженностью, возникающей в результате просроченных платежей по обязательствам, обеспеченным поручительством РГО. </w:t>
      </w:r>
    </w:p>
    <w:p w14:paraId="33BCA0C4" w14:textId="77777777" w:rsidR="000872C9" w:rsidRPr="005A3B1E" w:rsidRDefault="000872C9" w:rsidP="000872C9">
      <w:pPr>
        <w:spacing w:after="74" w:line="240" w:lineRule="auto"/>
        <w:ind w:left="0" w:right="0" w:firstLine="0"/>
        <w:jc w:val="left"/>
        <w:rPr>
          <w:rFonts w:ascii="Times New Roman" w:hAnsi="Times New Roman" w:cs="Times New Roman"/>
          <w:bCs/>
          <w:color w:val="auto"/>
          <w:szCs w:val="24"/>
        </w:rPr>
      </w:pPr>
      <w:r w:rsidRPr="005A3B1E">
        <w:rPr>
          <w:rFonts w:ascii="Times New Roman" w:hAnsi="Times New Roman" w:cs="Times New Roman"/>
          <w:bCs/>
          <w:color w:val="auto"/>
          <w:szCs w:val="24"/>
        </w:rPr>
        <w:t xml:space="preserve">        2.2. Стандарты деятельности Фонда </w:t>
      </w:r>
    </w:p>
    <w:p w14:paraId="66704C61" w14:textId="77777777" w:rsidR="000872C9" w:rsidRPr="005A3B1E" w:rsidRDefault="000872C9" w:rsidP="000872C9">
      <w:pPr>
        <w:spacing w:line="240" w:lineRule="auto"/>
        <w:ind w:left="-15" w:right="0" w:firstLine="0"/>
        <w:rPr>
          <w:rFonts w:ascii="Times New Roman" w:hAnsi="Times New Roman" w:cs="Times New Roman"/>
          <w:color w:val="auto"/>
          <w:szCs w:val="24"/>
        </w:rPr>
      </w:pPr>
      <w:r w:rsidRPr="005A3B1E">
        <w:rPr>
          <w:rFonts w:ascii="Times New Roman" w:hAnsi="Times New Roman" w:cs="Times New Roman"/>
          <w:color w:val="auto"/>
          <w:szCs w:val="24"/>
        </w:rPr>
        <w:t xml:space="preserve">        2.2.1. Фонд осуществляет финансовое обеспечение проектов путем предоставления целевых займов на их реализацию российским юридическим лицам и российским индивидуальным предпринимателям. </w:t>
      </w:r>
    </w:p>
    <w:p w14:paraId="7D2F0285" w14:textId="77777777" w:rsidR="000872C9" w:rsidRPr="005A3B1E" w:rsidRDefault="000872C9" w:rsidP="000872C9">
      <w:pPr>
        <w:spacing w:line="240" w:lineRule="auto"/>
        <w:ind w:left="-15" w:right="0" w:firstLine="0"/>
        <w:rPr>
          <w:rFonts w:ascii="Times New Roman" w:hAnsi="Times New Roman" w:cs="Times New Roman"/>
          <w:color w:val="auto"/>
          <w:szCs w:val="24"/>
        </w:rPr>
      </w:pPr>
      <w:r w:rsidRPr="005A3B1E">
        <w:rPr>
          <w:rFonts w:ascii="Times New Roman" w:hAnsi="Times New Roman" w:cs="Times New Roman"/>
          <w:color w:val="auto"/>
          <w:szCs w:val="24"/>
        </w:rPr>
        <w:t xml:space="preserve">        2.3.2. Условия финансового обеспечения проектов (Стандарты деятельности Фонда при предоставлении финансирования) разработаны и утверждены в соответствии с постановлениями Правительства РФ о предоставлении Фонду субсидий из федерального бюджета. </w:t>
      </w:r>
    </w:p>
    <w:p w14:paraId="0F80ADFE" w14:textId="77777777" w:rsidR="000872C9" w:rsidRPr="005A3B1E" w:rsidRDefault="000872C9" w:rsidP="000872C9">
      <w:pPr>
        <w:keepNext/>
        <w:keepLines/>
        <w:shd w:val="clear" w:color="auto" w:fill="DADADB"/>
        <w:spacing w:after="80" w:line="240" w:lineRule="auto"/>
        <w:ind w:right="9"/>
        <w:jc w:val="center"/>
        <w:outlineLvl w:val="0"/>
        <w:rPr>
          <w:rFonts w:ascii="Times New Roman" w:hAnsi="Times New Roman" w:cs="Times New Roman"/>
          <w:color w:val="auto"/>
          <w:szCs w:val="24"/>
        </w:rPr>
      </w:pPr>
      <w:r w:rsidRPr="005A3B1E">
        <w:rPr>
          <w:rFonts w:ascii="Times New Roman" w:hAnsi="Times New Roman" w:cs="Times New Roman"/>
          <w:b/>
          <w:color w:val="auto"/>
          <w:szCs w:val="24"/>
        </w:rPr>
        <w:t xml:space="preserve"> </w:t>
      </w:r>
    </w:p>
    <w:p w14:paraId="569F9E8C" w14:textId="77777777" w:rsidR="000872C9" w:rsidRPr="005A3B1E" w:rsidRDefault="000872C9" w:rsidP="000872C9">
      <w:pPr>
        <w:spacing w:after="0" w:line="240" w:lineRule="auto"/>
        <w:ind w:left="0" w:right="0" w:firstLine="0"/>
        <w:jc w:val="center"/>
        <w:rPr>
          <w:rFonts w:ascii="Times New Roman" w:eastAsia="Times New Roman" w:hAnsi="Times New Roman" w:cs="Times New Roman"/>
          <w:szCs w:val="24"/>
        </w:rPr>
      </w:pPr>
      <w:r w:rsidRPr="005A3B1E">
        <w:rPr>
          <w:rFonts w:ascii="Times New Roman" w:eastAsia="Times New Roman" w:hAnsi="Times New Roman" w:cs="Times New Roman"/>
          <w:b/>
          <w:bCs/>
          <w:szCs w:val="24"/>
        </w:rPr>
        <w:t>3. Порядок взаимного обмена информацией и отчетными документами в рамках реализации настоящего Соглашения</w:t>
      </w:r>
    </w:p>
    <w:p w14:paraId="44924051"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14:paraId="39BA4D00"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3.2. Стороны в своей деятельности руководствуются принципами открытости, прозрачности, публичности и конкуренции. </w:t>
      </w:r>
    </w:p>
    <w:p w14:paraId="3B28D038"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3.3. РГО ежеквартально предоставляет по запросу Фонда информацию:</w:t>
      </w:r>
    </w:p>
    <w:p w14:paraId="27C8B84E"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 размере активов РГО, их качественной и количественной структуре по состоянию на последний отчётный период (квартал);</w:t>
      </w:r>
    </w:p>
    <w:p w14:paraId="5A535882"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об общем объёме действующих обязательств перед всеми партнёрами Фонда по состоянию на последний отчётный период (квартал);</w:t>
      </w:r>
    </w:p>
    <w:p w14:paraId="4A775AB4"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об объёме выданных РГО поручительств и прекращённых обязательствах по состоянию на последний отчётный период (квартал);</w:t>
      </w:r>
    </w:p>
    <w:p w14:paraId="5FDF7F4F"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1C23E453"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 текущих (оставшихся) объёмах лимита</w:t>
      </w:r>
      <w:r w:rsidRPr="005A3B1E">
        <w:rPr>
          <w:rFonts w:ascii="Times New Roman" w:eastAsia="Times New Roman" w:hAnsi="Times New Roman" w:cs="Times New Roman"/>
          <w:color w:val="auto"/>
          <w:szCs w:val="24"/>
        </w:rPr>
        <w:t xml:space="preserve"> поручительств на</w:t>
      </w:r>
      <w:r w:rsidRPr="005A3B1E">
        <w:rPr>
          <w:rFonts w:ascii="Times New Roman" w:eastAsia="Times New Roman" w:hAnsi="Times New Roman" w:cs="Times New Roman"/>
          <w:szCs w:val="24"/>
        </w:rPr>
        <w:t xml:space="preserve"> партнёра РГО.</w:t>
      </w:r>
    </w:p>
    <w:p w14:paraId="27FB09D6"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3.4. Фонд ежеквартально предоставляет по запросу РГО информацию:</w:t>
      </w:r>
    </w:p>
    <w:p w14:paraId="64B52DBB"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 об объёме выданных под поручительство РГО займов за прошедший период (квартал);</w:t>
      </w:r>
    </w:p>
    <w:p w14:paraId="15A85AB8"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об общем объёме займов, выданных Фондом субъектам МСП </w:t>
      </w:r>
      <w:r w:rsidRPr="005A3B1E">
        <w:rPr>
          <w:rFonts w:ascii="Times New Roman" w:eastAsia="Times New Roman" w:hAnsi="Times New Roman" w:cs="Times New Roman"/>
          <w:color w:val="auto"/>
          <w:szCs w:val="24"/>
        </w:rPr>
        <w:t>и организациям инфраструктуры поддержки субъектов МСП</w:t>
      </w:r>
      <w:r w:rsidRPr="005A3B1E">
        <w:rPr>
          <w:rFonts w:ascii="Times New Roman" w:eastAsia="Times New Roman" w:hAnsi="Times New Roman" w:cs="Times New Roman"/>
          <w:szCs w:val="24"/>
        </w:rPr>
        <w:t xml:space="preserve"> за прошедший период (квартал) без поручительства РГО;</w:t>
      </w:r>
    </w:p>
    <w:p w14:paraId="76ACFB04"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об общем количестве субъектов МСП </w:t>
      </w:r>
      <w:r w:rsidRPr="005A3B1E">
        <w:rPr>
          <w:rFonts w:ascii="Times New Roman" w:eastAsia="Times New Roman" w:hAnsi="Times New Roman" w:cs="Times New Roman"/>
          <w:color w:val="auto"/>
          <w:szCs w:val="24"/>
        </w:rPr>
        <w:t>и организаций инфраструктуры поддержки субъектов МСП</w:t>
      </w:r>
      <w:r w:rsidRPr="005A3B1E">
        <w:rPr>
          <w:rFonts w:ascii="Times New Roman" w:eastAsia="Times New Roman" w:hAnsi="Times New Roman" w:cs="Times New Roman"/>
          <w:szCs w:val="24"/>
        </w:rPr>
        <w:t>, заключивших договоры о предоставлении займов по программе РГО за прошедший период (квартал);</w:t>
      </w:r>
    </w:p>
    <w:p w14:paraId="6526AECE"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lastRenderedPageBreak/>
        <w:tab/>
        <w:t xml:space="preserve">- о причинах отказов в предоставлении займов субъектам МСП </w:t>
      </w:r>
      <w:r w:rsidRPr="005A3B1E">
        <w:rPr>
          <w:rFonts w:ascii="Times New Roman" w:eastAsia="Times New Roman" w:hAnsi="Times New Roman" w:cs="Times New Roman"/>
          <w:color w:val="auto"/>
          <w:szCs w:val="24"/>
        </w:rPr>
        <w:t>и организациям инфраструктуры поддержки субъектов МСП</w:t>
      </w:r>
      <w:r w:rsidRPr="005A3B1E">
        <w:rPr>
          <w:rFonts w:ascii="Times New Roman" w:eastAsia="Times New Roman" w:hAnsi="Times New Roman" w:cs="Times New Roman"/>
          <w:szCs w:val="24"/>
        </w:rPr>
        <w:t xml:space="preserve"> (обобщенная информация) за прошедший период (квартал);</w:t>
      </w:r>
    </w:p>
    <w:p w14:paraId="180CF379"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об общем объёме просроченных и неисполненных субъектами МСП </w:t>
      </w:r>
      <w:r w:rsidRPr="005A3B1E">
        <w:rPr>
          <w:rFonts w:ascii="Times New Roman" w:eastAsia="Times New Roman" w:hAnsi="Times New Roman" w:cs="Times New Roman"/>
          <w:color w:val="auto"/>
          <w:szCs w:val="24"/>
        </w:rPr>
        <w:t>и организациями инфраструктуры поддержки субъектов МСП</w:t>
      </w:r>
      <w:r w:rsidRPr="005A3B1E">
        <w:rPr>
          <w:rFonts w:ascii="Times New Roman" w:eastAsia="Times New Roman" w:hAnsi="Times New Roman" w:cs="Times New Roman"/>
          <w:szCs w:val="24"/>
        </w:rPr>
        <w:t xml:space="preserve"> обязательств по договорам займа, выданным под поручительство РГО;</w:t>
      </w:r>
    </w:p>
    <w:p w14:paraId="43E52C3E"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об общем объёме требований, предъявленных Фондом  к РГО по выданным поручительствам за прошедший период (квартал).</w:t>
      </w:r>
    </w:p>
    <w:p w14:paraId="49DF24B5"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результаты проведенного анализа финансового состояния заёмщиков – субъектов МСП со стороны Фонда в течение всего срока действия договора, обеспеченного поручительством. </w:t>
      </w:r>
    </w:p>
    <w:p w14:paraId="109019F6"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p>
    <w:p w14:paraId="03409C8E" w14:textId="77777777" w:rsidR="000872C9" w:rsidRPr="005A3B1E" w:rsidRDefault="000872C9" w:rsidP="000872C9">
      <w:pPr>
        <w:spacing w:after="0" w:line="240" w:lineRule="auto"/>
        <w:ind w:left="0" w:right="0" w:firstLine="0"/>
        <w:jc w:val="center"/>
        <w:rPr>
          <w:rFonts w:ascii="Times New Roman" w:eastAsia="Times New Roman" w:hAnsi="Times New Roman" w:cs="Times New Roman"/>
          <w:b/>
          <w:bCs/>
          <w:szCs w:val="24"/>
        </w:rPr>
      </w:pPr>
      <w:r w:rsidRPr="005A3B1E">
        <w:rPr>
          <w:rFonts w:ascii="Times New Roman" w:eastAsia="Times New Roman" w:hAnsi="Times New Roman" w:cs="Times New Roman"/>
          <w:b/>
          <w:bCs/>
          <w:szCs w:val="24"/>
        </w:rPr>
        <w:t>4. Обязанности Сторон</w:t>
      </w:r>
    </w:p>
    <w:p w14:paraId="60C2B12D"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4.1. РГО обязуется:</w:t>
      </w:r>
    </w:p>
    <w:p w14:paraId="2813F108"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4.1.1. Обеспечить единые принципы участия банков-партнёров в программе РГО.</w:t>
      </w:r>
    </w:p>
    <w:p w14:paraId="201276AE"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4.1.2. Проводить активную политику по информированию субъектов МСП </w:t>
      </w:r>
      <w:r w:rsidRPr="005A3B1E">
        <w:rPr>
          <w:rFonts w:ascii="Times New Roman" w:eastAsia="Times New Roman" w:hAnsi="Times New Roman" w:cs="Times New Roman"/>
          <w:color w:val="auto"/>
          <w:szCs w:val="24"/>
        </w:rPr>
        <w:t>и организаций инфраструктуры поддержки субъектов МСП</w:t>
      </w:r>
      <w:r w:rsidRPr="005A3B1E">
        <w:rPr>
          <w:rFonts w:ascii="Times New Roman" w:eastAsia="Times New Roman" w:hAnsi="Times New Roman" w:cs="Times New Roman"/>
          <w:szCs w:val="24"/>
        </w:rPr>
        <w:t xml:space="preserve"> о программе РГО;</w:t>
      </w:r>
    </w:p>
    <w:p w14:paraId="7F5FC294"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4.1.3. Обеспечивать выдачу поручительств в рамках установленного Фонду  лимита в соответствии с требованиями действующих на момент выдачи внутренних нормативных документов РГО. </w:t>
      </w:r>
    </w:p>
    <w:p w14:paraId="17B8B203"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4.1.4. Использовать ссылки на Фонд при реализации политики по информированию субъектов МСП </w:t>
      </w:r>
      <w:r w:rsidRPr="005A3B1E">
        <w:rPr>
          <w:rFonts w:ascii="Times New Roman" w:eastAsia="Times New Roman" w:hAnsi="Times New Roman" w:cs="Times New Roman"/>
          <w:color w:val="auto"/>
          <w:szCs w:val="24"/>
        </w:rPr>
        <w:t xml:space="preserve">и организаций инфраструктуры поддержки субъектов МСП </w:t>
      </w:r>
      <w:r w:rsidRPr="005A3B1E">
        <w:rPr>
          <w:rFonts w:ascii="Times New Roman" w:eastAsia="Times New Roman" w:hAnsi="Times New Roman" w:cs="Times New Roman"/>
          <w:szCs w:val="24"/>
        </w:rPr>
        <w:t>о программе РГО, в том числе обеспечить доступ к ссылке на сайт Фонда на сайте РГО.</w:t>
      </w:r>
    </w:p>
    <w:p w14:paraId="2391D583"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4.1.5. В случае необходимости привлекать специалистов Фонда для разработки новых редакций внутренних нормативных документов, регламентирующих деятельность РГО и её взаимодействие с Фондом.</w:t>
      </w:r>
    </w:p>
    <w:p w14:paraId="2CB8D3D0"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4.1.6. Своевременно информировать Фонд об утверждённых РГО внутренних нормативных документах, регламентирующих взаимодействие Сторон в рамках настоящего Соглашения.</w:t>
      </w:r>
    </w:p>
    <w:p w14:paraId="49A2A881" w14:textId="77777777" w:rsidR="000872C9" w:rsidRPr="005A3B1E" w:rsidRDefault="000872C9" w:rsidP="000872C9">
      <w:pPr>
        <w:spacing w:after="0" w:line="240" w:lineRule="auto"/>
        <w:ind w:left="0" w:right="0" w:firstLine="720"/>
        <w:rPr>
          <w:rFonts w:ascii="Times New Roman" w:eastAsia="Times New Roman" w:hAnsi="Times New Roman" w:cs="Times New Roman"/>
          <w:szCs w:val="24"/>
        </w:rPr>
      </w:pPr>
      <w:r w:rsidRPr="005A3B1E">
        <w:rPr>
          <w:rFonts w:ascii="Times New Roman" w:eastAsia="Times New Roman" w:hAnsi="Times New Roman" w:cs="Times New Roman"/>
          <w:color w:val="auto"/>
          <w:szCs w:val="24"/>
        </w:rPr>
        <w:t xml:space="preserve">4.1.7. По запросу Фонда предоставлять иные сведения и (или) документы, касающиеся деятельности РГО, в том числе по </w:t>
      </w:r>
      <w:r w:rsidRPr="005A3B1E">
        <w:rPr>
          <w:rFonts w:ascii="Times New Roman" w:eastAsia="Times New Roman" w:hAnsi="Times New Roman" w:cs="Times New Roman"/>
          <w:szCs w:val="24"/>
        </w:rPr>
        <w:t>предоставлению поручительств по обязательствам субъектов МСП</w:t>
      </w:r>
      <w:r w:rsidRPr="005A3B1E">
        <w:rPr>
          <w:rFonts w:ascii="Times New Roman" w:eastAsia="Times New Roman" w:hAnsi="Times New Roman" w:cs="Times New Roman"/>
          <w:color w:val="auto"/>
          <w:szCs w:val="24"/>
        </w:rPr>
        <w:t xml:space="preserve"> и организаций инфраструктуры поддержки субъектов МСП по договорам о предоставлении</w:t>
      </w:r>
      <w:r w:rsidRPr="005A3B1E">
        <w:rPr>
          <w:rFonts w:ascii="Times New Roman" w:eastAsia="Times New Roman" w:hAnsi="Times New Roman" w:cs="Times New Roman"/>
          <w:szCs w:val="24"/>
        </w:rPr>
        <w:t xml:space="preserve"> банковской гарантии, если это не противоречит требованиям действующего законодательства Российской Федерации</w:t>
      </w:r>
      <w:r w:rsidRPr="005A3B1E">
        <w:rPr>
          <w:rFonts w:ascii="Times New Roman" w:eastAsia="Times New Roman" w:hAnsi="Times New Roman" w:cs="Times New Roman"/>
          <w:color w:val="auto"/>
          <w:szCs w:val="24"/>
        </w:rPr>
        <w:t>.</w:t>
      </w:r>
    </w:p>
    <w:p w14:paraId="002743D2"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4.2. Фонд обязуется:</w:t>
      </w:r>
    </w:p>
    <w:p w14:paraId="7D61726D" w14:textId="77777777" w:rsidR="000872C9" w:rsidRPr="005A3B1E" w:rsidRDefault="000872C9" w:rsidP="000872C9">
      <w:pPr>
        <w:spacing w:after="0" w:line="240" w:lineRule="auto"/>
        <w:ind w:left="0" w:right="0" w:firstLine="0"/>
        <w:rPr>
          <w:rFonts w:ascii="Times New Roman" w:eastAsia="Times New Roman" w:hAnsi="Times New Roman" w:cs="Times New Roman"/>
          <w:b/>
          <w:szCs w:val="24"/>
        </w:rPr>
      </w:pPr>
      <w:r w:rsidRPr="005A3B1E">
        <w:rPr>
          <w:rFonts w:ascii="Times New Roman" w:eastAsia="Times New Roman" w:hAnsi="Times New Roman" w:cs="Times New Roman"/>
          <w:szCs w:val="24"/>
        </w:rPr>
        <w:tab/>
        <w:t xml:space="preserve">4.2.1. Обеспечивать выдачу займов субъектам МСП </w:t>
      </w:r>
      <w:r w:rsidRPr="005A3B1E">
        <w:rPr>
          <w:rFonts w:ascii="Times New Roman" w:eastAsia="Times New Roman" w:hAnsi="Times New Roman" w:cs="Times New Roman"/>
          <w:color w:val="auto"/>
          <w:szCs w:val="24"/>
        </w:rPr>
        <w:t>и организациям инфраструктуры поддержки субъектов МСП</w:t>
      </w:r>
      <w:r w:rsidRPr="005A3B1E">
        <w:rPr>
          <w:rFonts w:ascii="Times New Roman" w:eastAsia="Times New Roman" w:hAnsi="Times New Roman" w:cs="Times New Roman"/>
          <w:szCs w:val="24"/>
        </w:rPr>
        <w:t xml:space="preserve"> с привлечением в качестве обеспечения таких гарантий поручительств РГО путём заключения договоров поручительства по типовой форме, утвержденной уполномоченным органом РГО.</w:t>
      </w:r>
      <w:r w:rsidRPr="005A3B1E">
        <w:rPr>
          <w:rFonts w:ascii="Times New Roman" w:eastAsia="Times New Roman" w:hAnsi="Times New Roman" w:cs="Times New Roman"/>
          <w:b/>
          <w:szCs w:val="24"/>
        </w:rPr>
        <w:t xml:space="preserve"> </w:t>
      </w:r>
    </w:p>
    <w:p w14:paraId="1E6FC712"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4.2.2. Оказывать информационную и консультационную поддержку субъектам МСП </w:t>
      </w:r>
      <w:r w:rsidRPr="005A3B1E">
        <w:rPr>
          <w:rFonts w:ascii="Times New Roman" w:eastAsia="Times New Roman" w:hAnsi="Times New Roman" w:cs="Times New Roman"/>
          <w:color w:val="auto"/>
          <w:szCs w:val="24"/>
        </w:rPr>
        <w:t>и организациям инфраструктуры поддержки субъектов МСП</w:t>
      </w:r>
      <w:r w:rsidRPr="005A3B1E">
        <w:rPr>
          <w:rFonts w:ascii="Times New Roman" w:eastAsia="Times New Roman" w:hAnsi="Times New Roman" w:cs="Times New Roman"/>
          <w:szCs w:val="24"/>
        </w:rPr>
        <w:t>, в определении предпочтительных форм финансирования проектов и текущей деятельности.</w:t>
      </w:r>
    </w:p>
    <w:p w14:paraId="4134CEFD"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4.2.3. Информировать субъектов МСП </w:t>
      </w:r>
      <w:r w:rsidRPr="005A3B1E">
        <w:rPr>
          <w:rFonts w:ascii="Times New Roman" w:eastAsia="Times New Roman" w:hAnsi="Times New Roman" w:cs="Times New Roman"/>
          <w:color w:val="auto"/>
          <w:szCs w:val="24"/>
        </w:rPr>
        <w:t>и организации инфраструктуры поддержки субъектов МСП</w:t>
      </w:r>
      <w:r w:rsidRPr="005A3B1E">
        <w:rPr>
          <w:rFonts w:ascii="Times New Roman" w:eastAsia="Times New Roman" w:hAnsi="Times New Roman" w:cs="Times New Roman"/>
          <w:szCs w:val="24"/>
        </w:rPr>
        <w:t xml:space="preserve"> о программе РГО, а также оказывать им консультационную поддержку по программе РГО;</w:t>
      </w:r>
    </w:p>
    <w:p w14:paraId="21F58466"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4.2.4. Проводить взвешенную и осмотрительную политику предоставления займов субъектам МСП и</w:t>
      </w:r>
      <w:r w:rsidRPr="005A3B1E">
        <w:rPr>
          <w:rFonts w:ascii="Times New Roman" w:eastAsia="Times New Roman" w:hAnsi="Times New Roman" w:cs="Times New Roman"/>
          <w:color w:val="auto"/>
          <w:szCs w:val="24"/>
        </w:rPr>
        <w:t xml:space="preserve"> организациям инфраструктуры поддержки субъектов МСП</w:t>
      </w:r>
      <w:r w:rsidRPr="005A3B1E">
        <w:rPr>
          <w:rFonts w:ascii="Times New Roman" w:eastAsia="Times New Roman" w:hAnsi="Times New Roman" w:cs="Times New Roman"/>
          <w:szCs w:val="24"/>
        </w:rPr>
        <w:t xml:space="preserve"> по программе РГО.</w:t>
      </w:r>
    </w:p>
    <w:p w14:paraId="62E4F147" w14:textId="77777777" w:rsidR="000872C9" w:rsidRPr="005A3B1E" w:rsidRDefault="000872C9" w:rsidP="000872C9">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4.2.5.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040921CA" w14:textId="77777777" w:rsidR="000872C9" w:rsidRPr="005A3B1E" w:rsidRDefault="000872C9" w:rsidP="000872C9">
      <w:pPr>
        <w:spacing w:after="0" w:line="240" w:lineRule="auto"/>
        <w:ind w:left="0" w:right="0" w:firstLine="720"/>
        <w:rPr>
          <w:rFonts w:ascii="Times New Roman" w:eastAsia="Times New Roman" w:hAnsi="Times New Roman" w:cs="Times New Roman"/>
          <w:szCs w:val="24"/>
        </w:rPr>
      </w:pPr>
      <w:r w:rsidRPr="005A3B1E">
        <w:rPr>
          <w:rFonts w:ascii="Times New Roman" w:eastAsia="Times New Roman" w:hAnsi="Times New Roman" w:cs="Times New Roman"/>
          <w:szCs w:val="24"/>
        </w:rPr>
        <w:lastRenderedPageBreak/>
        <w:t>4.2.6. Принимать по просьбе РГО участие в разработке внутренних нормативных документов, регламентирующих взаимодействие РГО с Фондами, а также внутренних нормативных документов необходимых для реализации настоящего Соглашения и их редакций.</w:t>
      </w:r>
    </w:p>
    <w:p w14:paraId="6D61F28F" w14:textId="77777777" w:rsidR="000872C9" w:rsidRPr="005A3B1E" w:rsidRDefault="000872C9" w:rsidP="000872C9">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szCs w:val="24"/>
        </w:rPr>
        <w:t xml:space="preserve">4.2.7. В процессе предоставления займов субъектам МСП </w:t>
      </w:r>
      <w:r w:rsidRPr="005A3B1E">
        <w:rPr>
          <w:rFonts w:ascii="Times New Roman" w:eastAsia="Times New Roman" w:hAnsi="Times New Roman" w:cs="Times New Roman"/>
          <w:color w:val="auto"/>
          <w:szCs w:val="24"/>
        </w:rPr>
        <w:t>и организациям инфраструктуры поддержки субъектов МСП</w:t>
      </w:r>
      <w:r w:rsidRPr="005A3B1E">
        <w:rPr>
          <w:rFonts w:ascii="Times New Roman" w:eastAsia="Times New Roman" w:hAnsi="Times New Roman" w:cs="Times New Roman"/>
          <w:szCs w:val="24"/>
        </w:rPr>
        <w:t xml:space="preserve"> по программе РГО </w:t>
      </w:r>
      <w:r w:rsidRPr="005A3B1E">
        <w:rPr>
          <w:rFonts w:ascii="Times New Roman" w:eastAsia="Times New Roman" w:hAnsi="Times New Roman" w:cs="Times New Roman"/>
          <w:color w:val="auto"/>
          <w:szCs w:val="24"/>
        </w:rPr>
        <w:t>соблюдать касающиеся Фонда положения действующие на момент выдачи займа внутренних нормативных документов РГО, регламентирующих порядок и условия предоставления поручительств по договорам о предоставлении займов.</w:t>
      </w:r>
    </w:p>
    <w:p w14:paraId="61A35048" w14:textId="77777777" w:rsidR="000872C9" w:rsidRPr="005A3B1E" w:rsidRDefault="000872C9" w:rsidP="000872C9">
      <w:pPr>
        <w:spacing w:after="0" w:line="240" w:lineRule="auto"/>
        <w:ind w:left="0" w:right="0" w:firstLine="709"/>
        <w:rPr>
          <w:rFonts w:ascii="Times New Roman" w:eastAsia="Calibri" w:hAnsi="Times New Roman" w:cs="Times New Roman"/>
          <w:color w:val="auto"/>
          <w:szCs w:val="24"/>
        </w:rPr>
      </w:pPr>
      <w:r w:rsidRPr="005A3B1E">
        <w:rPr>
          <w:rFonts w:ascii="Times New Roman" w:eastAsia="Times New Roman" w:hAnsi="Times New Roman" w:cs="Times New Roman"/>
          <w:color w:val="auto"/>
          <w:szCs w:val="24"/>
        </w:rPr>
        <w:t>4.2.9. Осуществлять в порядке, предусмотренном локальными нормативными актами Фонда, мониторинг финансового состояния субъектов МСП и организаций инфраструктуры поддержки субъектов МСП в течение всего срока действия договора займа, обеспеченного поручительством,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(пяти) рабочих дней со дня проведения соответствующей проверки.</w:t>
      </w:r>
    </w:p>
    <w:p w14:paraId="514BCF91" w14:textId="77777777" w:rsidR="000872C9" w:rsidRPr="005A3B1E" w:rsidRDefault="000872C9" w:rsidP="000872C9">
      <w:pPr>
        <w:spacing w:after="0" w:line="240" w:lineRule="auto"/>
        <w:ind w:left="0" w:right="0" w:firstLine="709"/>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4.2.10. По запросу РГО предоставлять иные сведения и (или) документы, касающиеся деятельности Фонда в том числе по договорам о предоставлении банковской гарантии, обеспеченным поручительством,</w:t>
      </w:r>
      <w:r w:rsidRPr="005A3B1E">
        <w:rPr>
          <w:rFonts w:ascii="Times New Roman" w:eastAsia="Times New Roman" w:hAnsi="Times New Roman" w:cs="Times New Roman"/>
          <w:szCs w:val="24"/>
        </w:rPr>
        <w:t xml:space="preserve"> если это не противоречит требованиям действующего законодательства Российской Федерации</w:t>
      </w:r>
      <w:r w:rsidRPr="005A3B1E">
        <w:rPr>
          <w:rFonts w:ascii="Times New Roman" w:eastAsia="Times New Roman" w:hAnsi="Times New Roman" w:cs="Times New Roman"/>
          <w:color w:val="auto"/>
          <w:szCs w:val="24"/>
        </w:rPr>
        <w:t>.</w:t>
      </w:r>
    </w:p>
    <w:p w14:paraId="6466DFB7" w14:textId="77777777" w:rsidR="000872C9" w:rsidRPr="005A3B1E" w:rsidRDefault="000872C9" w:rsidP="000872C9">
      <w:pPr>
        <w:spacing w:after="0" w:line="240" w:lineRule="auto"/>
        <w:ind w:left="0" w:right="0" w:firstLine="0"/>
        <w:jc w:val="center"/>
        <w:rPr>
          <w:rFonts w:ascii="Times New Roman" w:eastAsia="Calibri" w:hAnsi="Times New Roman" w:cs="Times New Roman"/>
          <w:color w:val="auto"/>
          <w:szCs w:val="24"/>
        </w:rPr>
      </w:pPr>
    </w:p>
    <w:p w14:paraId="59A15ADA" w14:textId="77777777" w:rsidR="000872C9" w:rsidRPr="005A3B1E" w:rsidRDefault="000872C9" w:rsidP="000872C9">
      <w:pPr>
        <w:spacing w:after="0" w:line="240" w:lineRule="auto"/>
        <w:ind w:left="0" w:right="0" w:firstLine="0"/>
        <w:jc w:val="center"/>
        <w:rPr>
          <w:rFonts w:ascii="Times New Roman" w:eastAsia="Calibri" w:hAnsi="Times New Roman" w:cs="Times New Roman"/>
          <w:color w:val="auto"/>
          <w:szCs w:val="24"/>
        </w:rPr>
      </w:pPr>
      <w:r w:rsidRPr="005A3B1E">
        <w:rPr>
          <w:rFonts w:ascii="Times New Roman" w:eastAsia="Calibri" w:hAnsi="Times New Roman" w:cs="Times New Roman"/>
          <w:b/>
          <w:bCs/>
          <w:color w:val="auto"/>
          <w:szCs w:val="24"/>
        </w:rPr>
        <w:t>5. Другие договорённости</w:t>
      </w:r>
    </w:p>
    <w:p w14:paraId="1E274233" w14:textId="77777777" w:rsidR="000872C9" w:rsidRPr="005A3B1E" w:rsidRDefault="000872C9" w:rsidP="000872C9">
      <w:pPr>
        <w:spacing w:after="0" w:line="240" w:lineRule="auto"/>
        <w:ind w:left="0" w:right="0" w:firstLine="0"/>
        <w:rPr>
          <w:rFonts w:ascii="Times New Roman" w:eastAsia="Calibri" w:hAnsi="Times New Roman" w:cs="Times New Roman"/>
          <w:color w:val="auto"/>
          <w:szCs w:val="24"/>
        </w:rPr>
      </w:pPr>
      <w:r w:rsidRPr="005A3B1E">
        <w:rPr>
          <w:rFonts w:ascii="Times New Roman" w:eastAsia="Calibri" w:hAnsi="Times New Roman" w:cs="Times New Roman"/>
          <w:color w:val="auto"/>
          <w:szCs w:val="24"/>
        </w:rPr>
        <w:tab/>
        <w:t>5.1. Стороны также договорились:</w:t>
      </w:r>
    </w:p>
    <w:p w14:paraId="632372AC" w14:textId="77777777" w:rsidR="000872C9" w:rsidRPr="005A3B1E" w:rsidRDefault="000872C9" w:rsidP="000872C9">
      <w:pPr>
        <w:spacing w:after="0" w:line="240" w:lineRule="auto"/>
        <w:ind w:left="0" w:right="0" w:firstLine="708"/>
        <w:rPr>
          <w:rFonts w:ascii="Times New Roman" w:eastAsia="Calibri" w:hAnsi="Times New Roman" w:cs="Times New Roman"/>
          <w:color w:val="auto"/>
          <w:szCs w:val="24"/>
        </w:rPr>
      </w:pPr>
      <w:r w:rsidRPr="005A3B1E">
        <w:rPr>
          <w:rFonts w:ascii="Times New Roman" w:eastAsia="Calibri" w:hAnsi="Times New Roman" w:cs="Times New Roman"/>
          <w:color w:val="auto"/>
          <w:szCs w:val="24"/>
        </w:rPr>
        <w:t xml:space="preserve">5.1.1. О сотрудничестве в сфере проведения семинаров и презентаций для субъектов МСП </w:t>
      </w:r>
      <w:r w:rsidRPr="005A3B1E">
        <w:rPr>
          <w:rFonts w:ascii="Times New Roman" w:eastAsia="Times New Roman" w:hAnsi="Times New Roman" w:cs="Times New Roman"/>
          <w:color w:val="auto"/>
          <w:szCs w:val="24"/>
        </w:rPr>
        <w:t>и организаций инфраструктуры поддержки субъектов МСП</w:t>
      </w:r>
      <w:r w:rsidRPr="005A3B1E">
        <w:rPr>
          <w:rFonts w:ascii="Times New Roman" w:eastAsia="Calibri" w:hAnsi="Times New Roman" w:cs="Times New Roman"/>
          <w:color w:val="auto"/>
          <w:szCs w:val="24"/>
        </w:rPr>
        <w:t xml:space="preserve"> по вопросам управления финансами организации, продуктам и технологиям банковского обслуживания.</w:t>
      </w:r>
    </w:p>
    <w:p w14:paraId="61F309A6" w14:textId="77777777" w:rsidR="000872C9" w:rsidRPr="005A3B1E" w:rsidRDefault="000872C9" w:rsidP="000872C9">
      <w:pPr>
        <w:spacing w:after="0" w:line="240" w:lineRule="auto"/>
        <w:ind w:left="0" w:right="0" w:firstLine="708"/>
        <w:rPr>
          <w:rFonts w:ascii="Times New Roman" w:eastAsia="Calibri" w:hAnsi="Times New Roman" w:cs="Times New Roman"/>
          <w:szCs w:val="24"/>
        </w:rPr>
      </w:pPr>
      <w:r w:rsidRPr="005A3B1E">
        <w:rPr>
          <w:rFonts w:ascii="Times New Roman" w:eastAsia="Calibri" w:hAnsi="Times New Roman" w:cs="Times New Roman"/>
          <w:color w:val="auto"/>
          <w:szCs w:val="24"/>
        </w:rPr>
        <w:t>5.1.2. О</w:t>
      </w:r>
      <w:r w:rsidRPr="005A3B1E">
        <w:rPr>
          <w:rFonts w:ascii="Times New Roman" w:eastAsia="Calibri" w:hAnsi="Times New Roman" w:cs="Times New Roman"/>
          <w:szCs w:val="24"/>
        </w:rPr>
        <w:t xml:space="preserve"> проведении совместных информационных компаний, направленных на информирование субъектов МСП </w:t>
      </w:r>
      <w:r w:rsidRPr="005A3B1E">
        <w:rPr>
          <w:rFonts w:ascii="Times New Roman" w:eastAsia="Times New Roman" w:hAnsi="Times New Roman" w:cs="Times New Roman"/>
          <w:color w:val="auto"/>
          <w:szCs w:val="24"/>
        </w:rPr>
        <w:t>и организаций инфраструктуры поддержки субъектов МСП</w:t>
      </w:r>
      <w:r w:rsidRPr="005A3B1E">
        <w:rPr>
          <w:rFonts w:ascii="Times New Roman" w:eastAsia="Calibri" w:hAnsi="Times New Roman" w:cs="Times New Roman"/>
          <w:szCs w:val="24"/>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p>
    <w:p w14:paraId="43C604FD" w14:textId="77777777" w:rsidR="000872C9" w:rsidRPr="005A3B1E" w:rsidRDefault="000872C9" w:rsidP="000872C9">
      <w:pPr>
        <w:spacing w:after="0" w:line="240" w:lineRule="auto"/>
        <w:ind w:left="0" w:right="0" w:firstLine="708"/>
        <w:rPr>
          <w:rFonts w:ascii="Times New Roman" w:eastAsia="Calibri" w:hAnsi="Times New Roman" w:cs="Times New Roman"/>
          <w:szCs w:val="24"/>
        </w:rPr>
      </w:pPr>
      <w:r w:rsidRPr="005A3B1E">
        <w:rPr>
          <w:rFonts w:ascii="Times New Roman" w:eastAsia="Calibri" w:hAnsi="Times New Roman" w:cs="Times New Roman"/>
          <w:szCs w:val="24"/>
        </w:rPr>
        <w:t xml:space="preserve">5.1.3. О взаимном консультировании по вопросам развития субъектов МСП </w:t>
      </w:r>
      <w:r w:rsidRPr="005A3B1E">
        <w:rPr>
          <w:rFonts w:ascii="Times New Roman" w:eastAsia="Times New Roman" w:hAnsi="Times New Roman" w:cs="Times New Roman"/>
          <w:color w:val="auto"/>
          <w:szCs w:val="24"/>
        </w:rPr>
        <w:t>и организаций инфраструктуры поддержки субъектов МСП</w:t>
      </w:r>
      <w:r w:rsidRPr="005A3B1E">
        <w:rPr>
          <w:rFonts w:ascii="Times New Roman" w:eastAsia="Calibri" w:hAnsi="Times New Roman" w:cs="Times New Roman"/>
          <w:szCs w:val="24"/>
        </w:rPr>
        <w:t>.</w:t>
      </w:r>
    </w:p>
    <w:p w14:paraId="1EBA3607" w14:textId="77777777" w:rsidR="000872C9" w:rsidRPr="005A3B1E" w:rsidRDefault="000872C9" w:rsidP="000872C9">
      <w:pPr>
        <w:keepNext/>
        <w:keepLines/>
        <w:spacing w:after="0" w:line="240" w:lineRule="auto"/>
        <w:ind w:left="0" w:right="0" w:firstLine="0"/>
        <w:outlineLvl w:val="0"/>
        <w:rPr>
          <w:rFonts w:ascii="Times New Roman" w:eastAsia="Times New Roman" w:hAnsi="Times New Roman" w:cs="Times New Roman"/>
          <w:bCs/>
          <w:szCs w:val="24"/>
        </w:rPr>
      </w:pPr>
    </w:p>
    <w:p w14:paraId="68B77565" w14:textId="77777777" w:rsidR="000872C9" w:rsidRPr="005A3B1E" w:rsidRDefault="000872C9" w:rsidP="000872C9">
      <w:pPr>
        <w:spacing w:after="0" w:line="240" w:lineRule="auto"/>
        <w:ind w:left="0" w:right="0" w:firstLine="0"/>
        <w:jc w:val="center"/>
        <w:rPr>
          <w:rFonts w:ascii="Times New Roman" w:eastAsia="Times New Roman" w:hAnsi="Times New Roman" w:cs="Times New Roman"/>
          <w:color w:val="auto"/>
          <w:szCs w:val="24"/>
        </w:rPr>
      </w:pPr>
      <w:r w:rsidRPr="005A3B1E">
        <w:rPr>
          <w:rFonts w:ascii="Times New Roman" w:eastAsia="Times New Roman" w:hAnsi="Times New Roman" w:cs="Times New Roman"/>
          <w:b/>
          <w:bCs/>
          <w:color w:val="auto"/>
          <w:szCs w:val="24"/>
        </w:rPr>
        <w:t>6. Условия конфиденциальности</w:t>
      </w:r>
    </w:p>
    <w:p w14:paraId="611F8F23" w14:textId="77777777" w:rsidR="000872C9" w:rsidRPr="005A3B1E" w:rsidRDefault="000872C9" w:rsidP="000872C9">
      <w:pPr>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6.1. Передаваемая в рамках настоящего Соглашения РГО и Фонда информация с грифом «Конфиденциально»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12C31DB1" w14:textId="77777777" w:rsidR="000872C9" w:rsidRPr="005A3B1E" w:rsidRDefault="000872C9" w:rsidP="000872C9">
      <w:pPr>
        <w:spacing w:after="0" w:line="240" w:lineRule="auto"/>
        <w:ind w:left="0" w:right="0" w:firstLine="540"/>
        <w:rPr>
          <w:rFonts w:ascii="Times New Roman" w:eastAsia="Times New Roman" w:hAnsi="Times New Roman" w:cs="Times New Roman"/>
          <w:color w:val="auto"/>
          <w:szCs w:val="24"/>
        </w:rPr>
      </w:pPr>
    </w:p>
    <w:p w14:paraId="6256B8F6" w14:textId="77777777" w:rsidR="000872C9" w:rsidRPr="005A3B1E" w:rsidRDefault="000872C9" w:rsidP="00BB73DE">
      <w:pPr>
        <w:keepNext/>
        <w:keepLines/>
        <w:spacing w:after="0" w:line="240" w:lineRule="auto"/>
        <w:ind w:left="0" w:right="0" w:firstLine="0"/>
        <w:jc w:val="center"/>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b/>
          <w:szCs w:val="24"/>
        </w:rPr>
        <w:t>7. Заключительные положения</w:t>
      </w:r>
    </w:p>
    <w:p w14:paraId="34028EE8" w14:textId="77777777" w:rsidR="000872C9" w:rsidRPr="005A3B1E" w:rsidRDefault="000872C9" w:rsidP="000872C9">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7.1. Настоящее Соглашение вступает в силу с момента подписания его Сторонами и действует бессрочно. </w:t>
      </w:r>
    </w:p>
    <w:p w14:paraId="61313671" w14:textId="77777777" w:rsidR="000872C9" w:rsidRPr="005A3B1E" w:rsidRDefault="000872C9" w:rsidP="000872C9">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7.2. Каждая из Сторон вправе в одностороннем порядке досрочно расторгнуть настоящее Соглашение, письменно уведомив другую Сторону за 30 (Тридцать) календарных дней до даты предполагаемого расторжения настоящего Соглашения.</w:t>
      </w:r>
    </w:p>
    <w:p w14:paraId="380276ED" w14:textId="77777777" w:rsidR="000872C9" w:rsidRPr="005A3B1E" w:rsidRDefault="000872C9" w:rsidP="000872C9">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7.3. Расторжение настоящего Соглашения не влечёт за собой расторжения действующих договоров поручительства. </w:t>
      </w:r>
    </w:p>
    <w:p w14:paraId="51992ED3" w14:textId="77777777" w:rsidR="000872C9" w:rsidRPr="005A3B1E" w:rsidRDefault="000872C9" w:rsidP="000872C9">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7.4. Расторжение настоящего Соглашения не накладывает на Стороны никаких финансовых обязательств.</w:t>
      </w:r>
    </w:p>
    <w:p w14:paraId="7CA62E7D" w14:textId="77777777" w:rsidR="000872C9" w:rsidRPr="005A3B1E" w:rsidRDefault="000872C9" w:rsidP="000872C9">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lastRenderedPageBreak/>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0E526973" w14:textId="77777777" w:rsidR="000872C9" w:rsidRPr="005A3B1E" w:rsidRDefault="000872C9" w:rsidP="000872C9">
      <w:pPr>
        <w:spacing w:after="0" w:line="240" w:lineRule="auto"/>
        <w:ind w:left="0" w:right="0" w:firstLine="72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7.6. Настоящее Соглашение составлено в двух экземплярах, имеющих одинаковую юридическую силу, по одному экземпляру для каждой Стороны.</w:t>
      </w:r>
    </w:p>
    <w:p w14:paraId="0AA413F5" w14:textId="77777777" w:rsidR="000872C9" w:rsidRPr="005A3B1E" w:rsidRDefault="000872C9" w:rsidP="000872C9">
      <w:pPr>
        <w:spacing w:after="0" w:line="240" w:lineRule="auto"/>
        <w:ind w:left="0" w:right="0" w:firstLine="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ab/>
      </w:r>
    </w:p>
    <w:p w14:paraId="539E53CD" w14:textId="77777777" w:rsidR="000872C9" w:rsidRPr="005A3B1E" w:rsidRDefault="000872C9" w:rsidP="000872C9">
      <w:pPr>
        <w:spacing w:after="0" w:line="240" w:lineRule="auto"/>
        <w:ind w:left="0" w:right="0" w:firstLine="0"/>
        <w:jc w:val="center"/>
        <w:rPr>
          <w:rFonts w:ascii="Times New Roman" w:eastAsia="Times New Roman" w:hAnsi="Times New Roman" w:cs="Times New Roman"/>
          <w:b/>
          <w:bCs/>
          <w:color w:val="auto"/>
          <w:szCs w:val="24"/>
        </w:rPr>
      </w:pPr>
      <w:r w:rsidRPr="005A3B1E">
        <w:rPr>
          <w:rFonts w:ascii="Times New Roman" w:eastAsia="Times New Roman" w:hAnsi="Times New Roman" w:cs="Times New Roman"/>
          <w:b/>
          <w:bCs/>
          <w:color w:val="auto"/>
          <w:szCs w:val="24"/>
        </w:rPr>
        <w:t>8. Адреса, реквизиты и подписи Сторон:</w:t>
      </w:r>
    </w:p>
    <w:p w14:paraId="7C01C958" w14:textId="77777777" w:rsidR="000872C9" w:rsidRPr="005A3B1E" w:rsidRDefault="000872C9" w:rsidP="000872C9">
      <w:pPr>
        <w:spacing w:after="0" w:line="240" w:lineRule="auto"/>
        <w:ind w:left="0" w:right="0" w:firstLine="0"/>
        <w:jc w:val="center"/>
        <w:rPr>
          <w:rFonts w:ascii="Times New Roman" w:eastAsia="Times New Roman" w:hAnsi="Times New Roman" w:cs="Times New Roman"/>
          <w:b/>
          <w:color w:val="auto"/>
          <w:szCs w:val="24"/>
        </w:rPr>
      </w:pPr>
    </w:p>
    <w:tbl>
      <w:tblPr>
        <w:tblW w:w="9356" w:type="dxa"/>
        <w:tblInd w:w="108" w:type="dxa"/>
        <w:tblLook w:val="01E0" w:firstRow="1" w:lastRow="1" w:firstColumn="1" w:lastColumn="1" w:noHBand="0" w:noVBand="0"/>
      </w:tblPr>
      <w:tblGrid>
        <w:gridCol w:w="4707"/>
        <w:gridCol w:w="4649"/>
      </w:tblGrid>
      <w:tr w:rsidR="000872C9" w:rsidRPr="005A3B1E" w14:paraId="59B765A1" w14:textId="77777777" w:rsidTr="000872C9">
        <w:tc>
          <w:tcPr>
            <w:tcW w:w="4707" w:type="dxa"/>
          </w:tcPr>
          <w:p w14:paraId="6B96280E" w14:textId="77777777" w:rsidR="000872C9" w:rsidRPr="005A3B1E" w:rsidRDefault="000872C9" w:rsidP="000872C9">
            <w:pPr>
              <w:spacing w:after="0" w:line="240" w:lineRule="auto"/>
              <w:ind w:left="0" w:right="0" w:firstLine="0"/>
              <w:rPr>
                <w:rFonts w:ascii="Times New Roman" w:eastAsia="Times New Roman" w:hAnsi="Times New Roman" w:cs="Times New Roman"/>
                <w:b/>
                <w:bCs/>
                <w:color w:val="auto"/>
                <w:szCs w:val="24"/>
              </w:rPr>
            </w:pPr>
            <w:r w:rsidRPr="005A3B1E">
              <w:rPr>
                <w:rFonts w:ascii="Times New Roman" w:eastAsia="Times New Roman" w:hAnsi="Times New Roman" w:cs="Times New Roman"/>
                <w:b/>
                <w:bCs/>
                <w:color w:val="auto"/>
                <w:szCs w:val="24"/>
              </w:rPr>
              <w:t>БАНК:</w:t>
            </w:r>
          </w:p>
        </w:tc>
        <w:tc>
          <w:tcPr>
            <w:tcW w:w="4649" w:type="dxa"/>
          </w:tcPr>
          <w:p w14:paraId="7A8BA149"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b/>
                <w:bCs/>
                <w:color w:val="auto"/>
                <w:szCs w:val="24"/>
              </w:rPr>
            </w:pPr>
            <w:r w:rsidRPr="005A3B1E">
              <w:rPr>
                <w:rFonts w:ascii="Times New Roman" w:eastAsia="Times New Roman" w:hAnsi="Times New Roman" w:cs="Times New Roman"/>
                <w:b/>
                <w:bCs/>
                <w:color w:val="auto"/>
                <w:szCs w:val="24"/>
              </w:rPr>
              <w:t xml:space="preserve">РГО: </w:t>
            </w:r>
          </w:p>
        </w:tc>
      </w:tr>
      <w:tr w:rsidR="000872C9" w:rsidRPr="005A3B1E" w14:paraId="7D42DF27" w14:textId="77777777" w:rsidTr="000872C9">
        <w:tc>
          <w:tcPr>
            <w:tcW w:w="4707" w:type="dxa"/>
          </w:tcPr>
          <w:p w14:paraId="6BC2B1EB"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szCs w:val="24"/>
              </w:rPr>
              <w:t xml:space="preserve">_________________________________ </w:t>
            </w:r>
          </w:p>
          <w:p w14:paraId="27307BCF"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ОГРН </w:t>
            </w:r>
          </w:p>
          <w:p w14:paraId="0A0A7C5C"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ИНН </w:t>
            </w:r>
          </w:p>
          <w:p w14:paraId="4F5185D3"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КПП </w:t>
            </w:r>
          </w:p>
          <w:p w14:paraId="0587D688"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Место нахождения: </w:t>
            </w:r>
          </w:p>
          <w:p w14:paraId="473DE1F1"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Почтовый адрес: </w:t>
            </w:r>
          </w:p>
          <w:p w14:paraId="2C11BFC8"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Тел.</w:t>
            </w:r>
          </w:p>
          <w:p w14:paraId="3FF71E58"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lang w:val="en-US"/>
              </w:rPr>
              <w:t>E</w:t>
            </w:r>
            <w:r w:rsidRPr="005A3B1E">
              <w:rPr>
                <w:rFonts w:ascii="Times New Roman" w:eastAsia="Times New Roman" w:hAnsi="Times New Roman" w:cs="Times New Roman"/>
                <w:color w:val="auto"/>
                <w:szCs w:val="24"/>
              </w:rPr>
              <w:t>-</w:t>
            </w:r>
            <w:r w:rsidRPr="005A3B1E">
              <w:rPr>
                <w:rFonts w:ascii="Times New Roman" w:eastAsia="Times New Roman" w:hAnsi="Times New Roman" w:cs="Times New Roman"/>
                <w:color w:val="auto"/>
                <w:szCs w:val="24"/>
                <w:lang w:val="en-US"/>
              </w:rPr>
              <w:t>mail</w:t>
            </w:r>
            <w:r w:rsidRPr="005A3B1E">
              <w:rPr>
                <w:rFonts w:ascii="Times New Roman" w:eastAsia="Times New Roman" w:hAnsi="Times New Roman" w:cs="Times New Roman"/>
                <w:color w:val="auto"/>
                <w:szCs w:val="24"/>
              </w:rPr>
              <w:t>:</w:t>
            </w:r>
          </w:p>
          <w:p w14:paraId="0653E2C6" w14:textId="77777777" w:rsidR="000872C9" w:rsidRPr="005A3B1E" w:rsidRDefault="000872C9" w:rsidP="000872C9">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Корреспондентский счёт: </w:t>
            </w:r>
          </w:p>
          <w:p w14:paraId="5B2F805F" w14:textId="77777777" w:rsidR="000872C9" w:rsidRPr="005A3B1E" w:rsidRDefault="000872C9" w:rsidP="000872C9">
            <w:pPr>
              <w:spacing w:after="0" w:line="240" w:lineRule="auto"/>
              <w:ind w:left="0" w:right="0" w:firstLine="0"/>
              <w:jc w:val="left"/>
              <w:rPr>
                <w:rFonts w:ascii="Times New Roman" w:eastAsia="Times New Roman" w:hAnsi="Times New Roman" w:cs="Times New Roman"/>
                <w:color w:val="auto"/>
                <w:szCs w:val="24"/>
              </w:rPr>
            </w:pPr>
          </w:p>
          <w:p w14:paraId="485CB06D"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color w:val="auto"/>
                <w:szCs w:val="24"/>
              </w:rPr>
            </w:pPr>
          </w:p>
          <w:p w14:paraId="26E91F5D"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bCs/>
                <w:color w:val="auto"/>
                <w:szCs w:val="24"/>
              </w:rPr>
            </w:pPr>
          </w:p>
          <w:p w14:paraId="5864FD7D"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bCs/>
                <w:color w:val="auto"/>
                <w:szCs w:val="24"/>
              </w:rPr>
            </w:pPr>
          </w:p>
          <w:p w14:paraId="355D81EC"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bCs/>
                <w:color w:val="auto"/>
                <w:szCs w:val="24"/>
              </w:rPr>
            </w:pPr>
            <w:r w:rsidRPr="005A3B1E">
              <w:rPr>
                <w:rFonts w:ascii="Times New Roman" w:eastAsia="Times New Roman" w:hAnsi="Times New Roman" w:cs="Times New Roman"/>
                <w:bCs/>
                <w:color w:val="auto"/>
                <w:szCs w:val="24"/>
              </w:rPr>
              <w:t>От Фонда:</w:t>
            </w:r>
          </w:p>
          <w:p w14:paraId="5F4E0895"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________________ (______________)</w:t>
            </w:r>
          </w:p>
          <w:p w14:paraId="4FAC31C4" w14:textId="77777777" w:rsidR="000872C9" w:rsidRPr="005A3B1E" w:rsidRDefault="000872C9" w:rsidP="000872C9">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               (подпись)                                         (расшифровка)</w:t>
            </w:r>
          </w:p>
          <w:p w14:paraId="1BFE0CCA" w14:textId="77777777" w:rsidR="000872C9" w:rsidRPr="005A3B1E" w:rsidRDefault="000872C9" w:rsidP="000872C9">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МП</w:t>
            </w:r>
          </w:p>
        </w:tc>
        <w:tc>
          <w:tcPr>
            <w:tcW w:w="4649" w:type="dxa"/>
          </w:tcPr>
          <w:p w14:paraId="7C3D5A06"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b/>
                <w:color w:val="auto"/>
                <w:szCs w:val="24"/>
              </w:rPr>
            </w:pPr>
            <w:r w:rsidRPr="005A3B1E">
              <w:rPr>
                <w:rFonts w:ascii="Times New Roman" w:eastAsia="Times New Roman" w:hAnsi="Times New Roman" w:cs="Times New Roman"/>
                <w:color w:val="auto"/>
                <w:szCs w:val="24"/>
              </w:rPr>
              <w:t>_______________________________</w:t>
            </w:r>
          </w:p>
          <w:p w14:paraId="58B3A4AB"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ОГРН/ИНН/КПП</w:t>
            </w:r>
          </w:p>
          <w:p w14:paraId="7EC12423"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Место нахождения: </w:t>
            </w:r>
          </w:p>
          <w:p w14:paraId="529441C2"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Почтовый адрес:</w:t>
            </w:r>
          </w:p>
          <w:p w14:paraId="1CAB90D0"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Тел.</w:t>
            </w:r>
          </w:p>
          <w:p w14:paraId="7CDF2D29"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lang w:val="en-US"/>
              </w:rPr>
              <w:t>E</w:t>
            </w:r>
            <w:r w:rsidRPr="005A3B1E">
              <w:rPr>
                <w:rFonts w:ascii="Times New Roman" w:eastAsia="Times New Roman" w:hAnsi="Times New Roman" w:cs="Times New Roman"/>
                <w:color w:val="auto"/>
                <w:szCs w:val="24"/>
              </w:rPr>
              <w:t>-</w:t>
            </w:r>
            <w:r w:rsidRPr="005A3B1E">
              <w:rPr>
                <w:rFonts w:ascii="Times New Roman" w:eastAsia="Times New Roman" w:hAnsi="Times New Roman" w:cs="Times New Roman"/>
                <w:color w:val="auto"/>
                <w:szCs w:val="24"/>
                <w:lang w:val="en-US"/>
              </w:rPr>
              <w:t>mail</w:t>
            </w:r>
            <w:r w:rsidRPr="005A3B1E">
              <w:rPr>
                <w:rFonts w:ascii="Times New Roman" w:eastAsia="Times New Roman" w:hAnsi="Times New Roman" w:cs="Times New Roman"/>
                <w:color w:val="auto"/>
                <w:szCs w:val="24"/>
              </w:rPr>
              <w:t>:</w:t>
            </w:r>
          </w:p>
          <w:p w14:paraId="18D4878A"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Расчётный счет №___________________</w:t>
            </w:r>
          </w:p>
          <w:p w14:paraId="2C608689"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в __________________ </w:t>
            </w:r>
          </w:p>
          <w:p w14:paraId="0E16019A" w14:textId="77777777" w:rsidR="000872C9" w:rsidRPr="005A3B1E" w:rsidRDefault="000872C9" w:rsidP="000872C9">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к/с ________________</w:t>
            </w:r>
          </w:p>
          <w:p w14:paraId="7D481D86" w14:textId="77777777" w:rsidR="000872C9" w:rsidRPr="005A3B1E" w:rsidRDefault="000872C9" w:rsidP="000872C9">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БИК ______________</w:t>
            </w:r>
          </w:p>
          <w:p w14:paraId="52A1A0CE" w14:textId="77777777" w:rsidR="000872C9" w:rsidRPr="005A3B1E" w:rsidRDefault="000872C9" w:rsidP="000872C9">
            <w:pPr>
              <w:spacing w:after="0" w:line="240" w:lineRule="auto"/>
              <w:ind w:left="0" w:right="0" w:firstLine="0"/>
              <w:jc w:val="left"/>
              <w:rPr>
                <w:rFonts w:ascii="Times New Roman" w:eastAsia="Times New Roman" w:hAnsi="Times New Roman" w:cs="Times New Roman"/>
                <w:color w:val="auto"/>
                <w:szCs w:val="24"/>
              </w:rPr>
            </w:pPr>
          </w:p>
          <w:p w14:paraId="1DA2D3E2"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От РГО:</w:t>
            </w:r>
          </w:p>
          <w:p w14:paraId="0AA73ECD"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_______________________________</w:t>
            </w:r>
          </w:p>
          <w:p w14:paraId="4D20ECB4" w14:textId="77777777" w:rsidR="000872C9" w:rsidRPr="005A3B1E" w:rsidRDefault="000872C9" w:rsidP="000872C9">
            <w:pPr>
              <w:spacing w:after="0" w:line="240" w:lineRule="auto"/>
              <w:ind w:left="0" w:right="0" w:firstLine="0"/>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_______________   (_________________)</w:t>
            </w:r>
          </w:p>
          <w:p w14:paraId="03259202" w14:textId="77777777" w:rsidR="000872C9" w:rsidRPr="005A3B1E" w:rsidRDefault="000872C9" w:rsidP="000872C9">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               (подпись)                                                (расшифровка)</w:t>
            </w:r>
          </w:p>
          <w:p w14:paraId="535EF752" w14:textId="77777777" w:rsidR="000872C9" w:rsidRPr="005A3B1E" w:rsidRDefault="000872C9" w:rsidP="000872C9">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МП</w:t>
            </w:r>
          </w:p>
        </w:tc>
      </w:tr>
    </w:tbl>
    <w:p w14:paraId="0977CE43" w14:textId="77777777" w:rsidR="000A3A57" w:rsidRPr="005A3B1E" w:rsidRDefault="000A3A57">
      <w:pPr>
        <w:rPr>
          <w:rFonts w:ascii="Times New Roman" w:hAnsi="Times New Roman" w:cs="Times New Roman"/>
          <w:color w:val="auto"/>
          <w:szCs w:val="24"/>
        </w:rPr>
      </w:pPr>
    </w:p>
    <w:p w14:paraId="543093D1" w14:textId="77777777" w:rsidR="000A3A57" w:rsidRPr="005A3B1E" w:rsidRDefault="000A3A57">
      <w:pPr>
        <w:rPr>
          <w:rFonts w:ascii="Times New Roman" w:hAnsi="Times New Roman" w:cs="Times New Roman"/>
          <w:color w:val="auto"/>
          <w:szCs w:val="24"/>
        </w:rPr>
      </w:pPr>
    </w:p>
    <w:p w14:paraId="25F48FE5" w14:textId="77777777" w:rsidR="00EC0B5D" w:rsidRPr="005A3B1E" w:rsidRDefault="00EC0B5D">
      <w:pPr>
        <w:rPr>
          <w:rFonts w:ascii="Times New Roman" w:hAnsi="Times New Roman" w:cs="Times New Roman"/>
          <w:color w:val="auto"/>
          <w:szCs w:val="24"/>
        </w:rPr>
      </w:pPr>
    </w:p>
    <w:p w14:paraId="32410DB2" w14:textId="77777777" w:rsidR="00EC0B5D" w:rsidRPr="005A3B1E" w:rsidRDefault="00EC0B5D">
      <w:pPr>
        <w:rPr>
          <w:rFonts w:ascii="Times New Roman" w:hAnsi="Times New Roman" w:cs="Times New Roman"/>
          <w:color w:val="auto"/>
          <w:szCs w:val="24"/>
        </w:rPr>
      </w:pPr>
    </w:p>
    <w:p w14:paraId="04B746C6" w14:textId="77777777" w:rsidR="00EC0B5D" w:rsidRPr="005A3B1E" w:rsidRDefault="00EC0B5D">
      <w:pPr>
        <w:rPr>
          <w:rFonts w:ascii="Times New Roman" w:hAnsi="Times New Roman" w:cs="Times New Roman"/>
          <w:color w:val="auto"/>
          <w:szCs w:val="24"/>
        </w:rPr>
      </w:pPr>
    </w:p>
    <w:p w14:paraId="0622DCFF" w14:textId="77777777" w:rsidR="00EC0B5D" w:rsidRPr="005A3B1E" w:rsidRDefault="00EC0B5D">
      <w:pPr>
        <w:rPr>
          <w:rFonts w:ascii="Times New Roman" w:hAnsi="Times New Roman" w:cs="Times New Roman"/>
          <w:color w:val="auto"/>
          <w:szCs w:val="24"/>
        </w:rPr>
      </w:pPr>
    </w:p>
    <w:p w14:paraId="0284C58F" w14:textId="77777777" w:rsidR="00EC0B5D" w:rsidRPr="005A3B1E" w:rsidRDefault="00EC0B5D">
      <w:pPr>
        <w:rPr>
          <w:rFonts w:ascii="Times New Roman" w:hAnsi="Times New Roman" w:cs="Times New Roman"/>
          <w:color w:val="auto"/>
          <w:szCs w:val="24"/>
        </w:rPr>
      </w:pPr>
    </w:p>
    <w:p w14:paraId="3A9BA4CA" w14:textId="77777777" w:rsidR="00EC0B5D" w:rsidRPr="005A3B1E" w:rsidRDefault="00EC0B5D">
      <w:pPr>
        <w:rPr>
          <w:rFonts w:ascii="Times New Roman" w:hAnsi="Times New Roman" w:cs="Times New Roman"/>
          <w:color w:val="auto"/>
          <w:szCs w:val="24"/>
        </w:rPr>
      </w:pPr>
    </w:p>
    <w:p w14:paraId="000DA8D0" w14:textId="77777777" w:rsidR="00EC0B5D" w:rsidRPr="005A3B1E" w:rsidRDefault="00EC0B5D">
      <w:pPr>
        <w:rPr>
          <w:rFonts w:ascii="Times New Roman" w:hAnsi="Times New Roman" w:cs="Times New Roman"/>
          <w:color w:val="auto"/>
          <w:szCs w:val="24"/>
        </w:rPr>
      </w:pPr>
    </w:p>
    <w:p w14:paraId="2711EC5C" w14:textId="77777777" w:rsidR="00EC0B5D" w:rsidRPr="005A3B1E" w:rsidRDefault="00EC0B5D">
      <w:pPr>
        <w:rPr>
          <w:rFonts w:ascii="Times New Roman" w:hAnsi="Times New Roman" w:cs="Times New Roman"/>
          <w:color w:val="auto"/>
          <w:szCs w:val="24"/>
        </w:rPr>
      </w:pPr>
    </w:p>
    <w:p w14:paraId="75A5531F" w14:textId="77777777" w:rsidR="00EC0B5D" w:rsidRPr="005A3B1E" w:rsidRDefault="00EC0B5D">
      <w:pPr>
        <w:rPr>
          <w:rFonts w:ascii="Times New Roman" w:hAnsi="Times New Roman" w:cs="Times New Roman"/>
          <w:color w:val="auto"/>
          <w:szCs w:val="24"/>
        </w:rPr>
      </w:pPr>
    </w:p>
    <w:p w14:paraId="6272C199" w14:textId="77777777" w:rsidR="00EC0B5D" w:rsidRPr="005A3B1E" w:rsidRDefault="00EC0B5D">
      <w:pPr>
        <w:rPr>
          <w:rFonts w:ascii="Times New Roman" w:hAnsi="Times New Roman" w:cs="Times New Roman"/>
          <w:color w:val="auto"/>
          <w:szCs w:val="24"/>
        </w:rPr>
      </w:pPr>
    </w:p>
    <w:p w14:paraId="6779F5CD" w14:textId="77777777" w:rsidR="00EC0B5D" w:rsidRPr="005A3B1E" w:rsidRDefault="00EC0B5D">
      <w:pPr>
        <w:rPr>
          <w:rFonts w:ascii="Times New Roman" w:hAnsi="Times New Roman" w:cs="Times New Roman"/>
          <w:color w:val="auto"/>
          <w:szCs w:val="24"/>
        </w:rPr>
      </w:pPr>
    </w:p>
    <w:p w14:paraId="4CD7B6E7" w14:textId="77777777" w:rsidR="00EC0B5D" w:rsidRPr="005A3B1E" w:rsidRDefault="00EC0B5D">
      <w:pPr>
        <w:rPr>
          <w:rFonts w:ascii="Times New Roman" w:hAnsi="Times New Roman" w:cs="Times New Roman"/>
          <w:color w:val="auto"/>
          <w:szCs w:val="24"/>
        </w:rPr>
      </w:pPr>
    </w:p>
    <w:p w14:paraId="0A90984F" w14:textId="77777777" w:rsidR="00EC0B5D" w:rsidRPr="005A3B1E" w:rsidRDefault="00EC0B5D">
      <w:pPr>
        <w:rPr>
          <w:rFonts w:ascii="Times New Roman" w:hAnsi="Times New Roman" w:cs="Times New Roman"/>
          <w:color w:val="auto"/>
          <w:szCs w:val="24"/>
        </w:rPr>
      </w:pPr>
    </w:p>
    <w:p w14:paraId="682FC0C0" w14:textId="77777777" w:rsidR="00EC0B5D" w:rsidRPr="005A3B1E" w:rsidRDefault="00EC0B5D">
      <w:pPr>
        <w:rPr>
          <w:rFonts w:ascii="Times New Roman" w:hAnsi="Times New Roman" w:cs="Times New Roman"/>
          <w:color w:val="auto"/>
          <w:szCs w:val="24"/>
        </w:rPr>
      </w:pPr>
    </w:p>
    <w:p w14:paraId="0B026C7B" w14:textId="77777777" w:rsidR="00EC0B5D" w:rsidRPr="005A3B1E" w:rsidRDefault="00EC0B5D">
      <w:pPr>
        <w:rPr>
          <w:rFonts w:ascii="Times New Roman" w:hAnsi="Times New Roman" w:cs="Times New Roman"/>
          <w:color w:val="auto"/>
          <w:szCs w:val="24"/>
        </w:rPr>
      </w:pPr>
    </w:p>
    <w:p w14:paraId="77085F48" w14:textId="77777777" w:rsidR="00EC0B5D" w:rsidRPr="005A3B1E" w:rsidRDefault="00EC0B5D">
      <w:pPr>
        <w:rPr>
          <w:rFonts w:ascii="Times New Roman" w:hAnsi="Times New Roman" w:cs="Times New Roman"/>
          <w:color w:val="auto"/>
          <w:szCs w:val="24"/>
        </w:rPr>
      </w:pPr>
    </w:p>
    <w:p w14:paraId="173C3AA1" w14:textId="77777777" w:rsidR="00EC0B5D" w:rsidRPr="005A3B1E" w:rsidRDefault="00EC0B5D">
      <w:pPr>
        <w:rPr>
          <w:rFonts w:ascii="Times New Roman" w:hAnsi="Times New Roman" w:cs="Times New Roman"/>
          <w:color w:val="auto"/>
          <w:szCs w:val="24"/>
        </w:rPr>
      </w:pPr>
    </w:p>
    <w:tbl>
      <w:tblPr>
        <w:tblStyle w:val="4"/>
        <w:tblW w:w="921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AA57F4" w:rsidRPr="005A3B1E" w14:paraId="615599BA" w14:textId="77777777" w:rsidTr="00A02AC8">
        <w:tc>
          <w:tcPr>
            <w:tcW w:w="4678" w:type="dxa"/>
          </w:tcPr>
          <w:p w14:paraId="66A38A98" w14:textId="77777777" w:rsidR="00AA57F4" w:rsidRPr="005A3B1E" w:rsidRDefault="00AA57F4" w:rsidP="00A346BD">
            <w:pPr>
              <w:spacing w:after="0" w:line="240" w:lineRule="auto"/>
              <w:ind w:left="0" w:right="488" w:firstLine="0"/>
              <w:rPr>
                <w:rFonts w:ascii="Times New Roman" w:eastAsia="Times New Roman" w:hAnsi="Times New Roman" w:cs="Times New Roman"/>
                <w:b/>
                <w:color w:val="auto"/>
                <w:szCs w:val="24"/>
              </w:rPr>
            </w:pPr>
          </w:p>
        </w:tc>
        <w:tc>
          <w:tcPr>
            <w:tcW w:w="4536" w:type="dxa"/>
          </w:tcPr>
          <w:p w14:paraId="2B08E8F9" w14:textId="77777777" w:rsidR="00AA57F4" w:rsidRPr="005A3B1E" w:rsidRDefault="00AA57F4" w:rsidP="00AA57F4">
            <w:pPr>
              <w:spacing w:after="0" w:line="240" w:lineRule="auto"/>
              <w:ind w:left="0" w:right="0" w:firstLine="0"/>
              <w:jc w:val="right"/>
              <w:rPr>
                <w:rFonts w:ascii="Times New Roman" w:eastAsia="Times New Roman" w:hAnsi="Times New Roman" w:cs="Times New Roman"/>
                <w:b/>
                <w:bCs/>
                <w:color w:val="auto"/>
                <w:szCs w:val="24"/>
              </w:rPr>
            </w:pPr>
            <w:r w:rsidRPr="005A3B1E">
              <w:rPr>
                <w:rFonts w:ascii="Times New Roman" w:eastAsia="Times New Roman" w:hAnsi="Times New Roman" w:cs="Times New Roman"/>
                <w:b/>
                <w:bCs/>
                <w:color w:val="auto"/>
                <w:szCs w:val="24"/>
              </w:rPr>
              <w:t xml:space="preserve">Приложение  № 4.4. </w:t>
            </w:r>
          </w:p>
          <w:p w14:paraId="0FDE66AF" w14:textId="77777777" w:rsidR="00AA57F4" w:rsidRPr="005A3B1E" w:rsidRDefault="00AA57F4" w:rsidP="00AA57F4">
            <w:pPr>
              <w:spacing w:after="0" w:line="240" w:lineRule="auto"/>
              <w:ind w:left="0" w:right="0" w:firstLine="0"/>
              <w:jc w:val="right"/>
              <w:rPr>
                <w:rFonts w:ascii="Times New Roman" w:eastAsia="Times New Roman" w:hAnsi="Times New Roman" w:cs="Times New Roman"/>
                <w:bCs/>
                <w:color w:val="auto"/>
                <w:szCs w:val="24"/>
              </w:rPr>
            </w:pPr>
            <w:r w:rsidRPr="005A3B1E">
              <w:rPr>
                <w:rFonts w:ascii="Times New Roman" w:eastAsia="Times New Roman" w:hAnsi="Times New Roman" w:cs="Times New Roman"/>
                <w:bCs/>
                <w:color w:val="auto"/>
                <w:szCs w:val="24"/>
              </w:rPr>
              <w:t xml:space="preserve">к Порядку отбора финансовых организаций на право заключения </w:t>
            </w:r>
          </w:p>
          <w:p w14:paraId="62161353" w14:textId="77777777" w:rsidR="00AA57F4" w:rsidRPr="005A3B1E" w:rsidRDefault="00AA57F4" w:rsidP="00AA57F4">
            <w:pPr>
              <w:spacing w:after="0" w:line="240" w:lineRule="auto"/>
              <w:ind w:left="0" w:right="0" w:firstLine="0"/>
              <w:jc w:val="right"/>
              <w:rPr>
                <w:rFonts w:ascii="Times New Roman" w:eastAsia="Times New Roman" w:hAnsi="Times New Roman" w:cs="Times New Roman"/>
                <w:bCs/>
                <w:color w:val="auto"/>
                <w:szCs w:val="24"/>
              </w:rPr>
            </w:pPr>
            <w:r w:rsidRPr="005A3B1E">
              <w:rPr>
                <w:rFonts w:ascii="Times New Roman" w:eastAsia="Times New Roman" w:hAnsi="Times New Roman" w:cs="Times New Roman"/>
                <w:bCs/>
                <w:color w:val="auto"/>
                <w:szCs w:val="24"/>
              </w:rPr>
              <w:t xml:space="preserve">         Соглашения о сотрудничестве по предоставлению поручительств</w:t>
            </w:r>
          </w:p>
          <w:p w14:paraId="03F0497F" w14:textId="77777777" w:rsidR="00AA57F4" w:rsidRPr="005A3B1E" w:rsidRDefault="00AA57F4" w:rsidP="00AA57F4">
            <w:pPr>
              <w:spacing w:after="0" w:line="240" w:lineRule="auto"/>
              <w:ind w:left="0" w:right="0" w:firstLine="0"/>
              <w:jc w:val="right"/>
              <w:rPr>
                <w:rFonts w:ascii="Times New Roman" w:eastAsia="Times New Roman" w:hAnsi="Times New Roman" w:cs="Times New Roman"/>
                <w:bCs/>
                <w:color w:val="auto"/>
                <w:szCs w:val="24"/>
              </w:rPr>
            </w:pPr>
            <w:r w:rsidRPr="005A3B1E">
              <w:rPr>
                <w:rFonts w:ascii="Times New Roman" w:eastAsia="Times New Roman" w:hAnsi="Times New Roman" w:cs="Times New Roman"/>
                <w:bCs/>
                <w:color w:val="auto"/>
                <w:szCs w:val="24"/>
              </w:rPr>
              <w:t xml:space="preserve">и взаимодействия с ними, </w:t>
            </w:r>
          </w:p>
          <w:p w14:paraId="344047A8" w14:textId="3B25D2E7" w:rsidR="00AA57F4" w:rsidRPr="005A3B1E" w:rsidRDefault="00A346BD" w:rsidP="00A346BD">
            <w:pPr>
              <w:spacing w:after="0" w:line="240" w:lineRule="auto"/>
              <w:ind w:left="0" w:right="0" w:firstLine="0"/>
              <w:jc w:val="right"/>
              <w:rPr>
                <w:rFonts w:ascii="Times New Roman" w:eastAsia="Times New Roman" w:hAnsi="Times New Roman" w:cs="Times New Roman"/>
                <w:bCs/>
                <w:color w:val="auto"/>
                <w:szCs w:val="24"/>
              </w:rPr>
            </w:pPr>
            <w:r w:rsidRPr="005A3B1E">
              <w:rPr>
                <w:rFonts w:ascii="Times New Roman" w:eastAsia="Times New Roman" w:hAnsi="Times New Roman" w:cs="Times New Roman"/>
                <w:bCs/>
                <w:color w:val="auto"/>
                <w:szCs w:val="24"/>
              </w:rPr>
              <w:t>утвержденным</w:t>
            </w:r>
            <w:r w:rsidR="00AA57F4" w:rsidRPr="005A3B1E">
              <w:rPr>
                <w:rFonts w:ascii="Times New Roman" w:eastAsia="Times New Roman" w:hAnsi="Times New Roman" w:cs="Times New Roman"/>
                <w:bCs/>
                <w:color w:val="auto"/>
                <w:szCs w:val="24"/>
              </w:rPr>
              <w:t xml:space="preserve"> Правлением Гарантийного фонда</w:t>
            </w:r>
          </w:p>
          <w:p w14:paraId="2109CC8D" w14:textId="43E4D872" w:rsidR="00AA57F4" w:rsidRPr="005A3B1E" w:rsidRDefault="00AA57F4" w:rsidP="00AA57F4">
            <w:pPr>
              <w:spacing w:after="0" w:line="240" w:lineRule="auto"/>
              <w:ind w:left="0" w:right="0" w:firstLine="0"/>
              <w:jc w:val="right"/>
              <w:rPr>
                <w:rFonts w:ascii="Times New Roman" w:eastAsia="Times New Roman" w:hAnsi="Times New Roman" w:cs="Times New Roman"/>
                <w:bCs/>
                <w:color w:val="auto"/>
                <w:szCs w:val="24"/>
              </w:rPr>
            </w:pPr>
            <w:r w:rsidRPr="005A3B1E">
              <w:rPr>
                <w:rFonts w:ascii="Times New Roman" w:eastAsia="Times New Roman" w:hAnsi="Times New Roman" w:cs="Times New Roman"/>
                <w:bCs/>
                <w:color w:val="auto"/>
                <w:szCs w:val="24"/>
              </w:rPr>
              <w:t xml:space="preserve">(протокол № АС-2/2019 от 30 мая 2019 г.) </w:t>
            </w:r>
          </w:p>
          <w:p w14:paraId="0FF912DE" w14:textId="77777777" w:rsidR="00AA57F4" w:rsidRPr="005A3B1E" w:rsidRDefault="00AA57F4" w:rsidP="00AA57F4">
            <w:pPr>
              <w:spacing w:after="0" w:line="240" w:lineRule="auto"/>
              <w:ind w:left="0" w:right="0" w:firstLine="0"/>
              <w:jc w:val="right"/>
              <w:rPr>
                <w:rFonts w:ascii="Times New Roman" w:eastAsia="Times New Roman" w:hAnsi="Times New Roman" w:cs="Times New Roman"/>
                <w:b/>
                <w:color w:val="auto"/>
                <w:szCs w:val="24"/>
              </w:rPr>
            </w:pPr>
          </w:p>
        </w:tc>
      </w:tr>
      <w:tr w:rsidR="00AA57F4" w:rsidRPr="005A3B1E" w14:paraId="59C87618" w14:textId="77777777" w:rsidTr="00A02AC8">
        <w:tc>
          <w:tcPr>
            <w:tcW w:w="4678" w:type="dxa"/>
          </w:tcPr>
          <w:p w14:paraId="2BF74E90" w14:textId="77777777" w:rsidR="00AA57F4" w:rsidRPr="005A3B1E" w:rsidRDefault="00AA57F4" w:rsidP="00AA57F4">
            <w:pPr>
              <w:spacing w:after="0" w:line="240" w:lineRule="auto"/>
              <w:ind w:left="0" w:right="0" w:firstLine="0"/>
              <w:jc w:val="right"/>
              <w:rPr>
                <w:rFonts w:ascii="Times New Roman" w:eastAsia="Times New Roman" w:hAnsi="Times New Roman" w:cs="Times New Roman"/>
                <w:b/>
                <w:color w:val="auto"/>
                <w:szCs w:val="24"/>
              </w:rPr>
            </w:pPr>
          </w:p>
        </w:tc>
        <w:tc>
          <w:tcPr>
            <w:tcW w:w="4536" w:type="dxa"/>
          </w:tcPr>
          <w:p w14:paraId="498DA38F" w14:textId="77777777" w:rsidR="00AA57F4" w:rsidRPr="005A3B1E" w:rsidRDefault="00AA57F4" w:rsidP="00AA57F4">
            <w:pPr>
              <w:keepLines/>
              <w:widowControl w:val="0"/>
              <w:autoSpaceDE w:val="0"/>
              <w:autoSpaceDN w:val="0"/>
              <w:adjustRightInd w:val="0"/>
              <w:spacing w:after="0" w:line="240" w:lineRule="auto"/>
              <w:ind w:left="0" w:right="0" w:firstLine="0"/>
              <w:jc w:val="right"/>
              <w:rPr>
                <w:rFonts w:ascii="Times New Roman" w:eastAsia="Times New Roman" w:hAnsi="Times New Roman" w:cs="Times New Roman"/>
                <w:i/>
                <w:color w:val="auto"/>
                <w:szCs w:val="24"/>
              </w:rPr>
            </w:pPr>
          </w:p>
        </w:tc>
      </w:tr>
    </w:tbl>
    <w:p w14:paraId="7A676C0E" w14:textId="77777777" w:rsidR="00AA57F4" w:rsidRPr="005A3B1E" w:rsidRDefault="00AA57F4" w:rsidP="00AA57F4">
      <w:pPr>
        <w:spacing w:after="0" w:line="240" w:lineRule="auto"/>
        <w:ind w:left="0" w:right="0" w:firstLine="0"/>
        <w:jc w:val="center"/>
        <w:rPr>
          <w:rFonts w:ascii="Times New Roman" w:eastAsia="Times New Roman" w:hAnsi="Times New Roman" w:cs="Times New Roman"/>
          <w:b/>
          <w:color w:val="auto"/>
          <w:szCs w:val="24"/>
        </w:rPr>
      </w:pPr>
      <w:r w:rsidRPr="005A3B1E">
        <w:rPr>
          <w:rFonts w:ascii="Times New Roman" w:eastAsia="Times New Roman" w:hAnsi="Times New Roman" w:cs="Times New Roman"/>
          <w:b/>
          <w:color w:val="auto"/>
          <w:szCs w:val="24"/>
        </w:rPr>
        <w:t>СОГЛАШЕНИЕ № _______</w:t>
      </w:r>
    </w:p>
    <w:p w14:paraId="6CA94028" w14:textId="77777777" w:rsidR="00AA57F4" w:rsidRPr="005A3B1E" w:rsidRDefault="00AA57F4" w:rsidP="00AA57F4">
      <w:pPr>
        <w:spacing w:after="0" w:line="240" w:lineRule="auto"/>
        <w:ind w:left="0" w:right="0" w:firstLine="708"/>
        <w:jc w:val="center"/>
        <w:rPr>
          <w:rFonts w:ascii="Times New Roman" w:eastAsia="Times New Roman" w:hAnsi="Times New Roman" w:cs="Times New Roman"/>
          <w:b/>
          <w:color w:val="auto"/>
          <w:szCs w:val="24"/>
        </w:rPr>
      </w:pPr>
      <w:r w:rsidRPr="005A3B1E">
        <w:rPr>
          <w:rFonts w:ascii="Times New Roman" w:eastAsia="Times New Roman" w:hAnsi="Times New Roman" w:cs="Times New Roman"/>
          <w:b/>
          <w:bCs/>
          <w:color w:val="auto"/>
          <w:szCs w:val="24"/>
        </w:rPr>
        <w:t xml:space="preserve">о порядке сотрудничества  по программе предоставления поручительств </w:t>
      </w:r>
      <w:r w:rsidRPr="005A3B1E">
        <w:rPr>
          <w:rFonts w:ascii="Times New Roman" w:eastAsia="Times New Roman" w:hAnsi="Times New Roman" w:cs="Times New Roman"/>
          <w:b/>
          <w:color w:val="auto"/>
          <w:szCs w:val="24"/>
        </w:rPr>
        <w:t>по договорам финансовой аренды (лизинга)</w:t>
      </w:r>
    </w:p>
    <w:p w14:paraId="340F2E1A"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p>
    <w:p w14:paraId="456860C1" w14:textId="7CA1F47F"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город ________________                             «___»  ___________ 20___ года</w:t>
      </w:r>
    </w:p>
    <w:p w14:paraId="5054A6A0"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p>
    <w:p w14:paraId="5A893226"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______________________________________________________,в дальнейшем именуемая «Региональная гарантийная организация, РГО», в лице ____________________________, действующего на основании Устава, с одной стороны, и _________________________________________________________, в дальнейшем именуемая «Лизинговая компания» в лице __________________________________________________________________,</w:t>
      </w:r>
    </w:p>
    <w:p w14:paraId="5C55B677" w14:textId="77777777" w:rsidR="00AA57F4" w:rsidRPr="005A3B1E" w:rsidRDefault="00AA57F4" w:rsidP="00AA57F4">
      <w:pPr>
        <w:spacing w:after="0" w:line="240" w:lineRule="auto"/>
        <w:ind w:left="0" w:right="0" w:firstLine="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действующего на основании ___________________________, с другой стороны, вместе именуемые «Стороны», заключили настоящее Соглашение о нижеследующем:</w:t>
      </w:r>
    </w:p>
    <w:p w14:paraId="5F45EB30"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p>
    <w:p w14:paraId="185C893A" w14:textId="77777777" w:rsidR="00AA57F4" w:rsidRPr="005A3B1E" w:rsidRDefault="00AA57F4" w:rsidP="00AA57F4">
      <w:pPr>
        <w:spacing w:after="0" w:line="240" w:lineRule="auto"/>
        <w:ind w:left="0" w:right="0" w:firstLine="708"/>
        <w:jc w:val="center"/>
        <w:rPr>
          <w:rFonts w:ascii="Times New Roman" w:eastAsia="Times New Roman" w:hAnsi="Times New Roman" w:cs="Times New Roman"/>
          <w:b/>
          <w:color w:val="auto"/>
          <w:szCs w:val="24"/>
        </w:rPr>
      </w:pPr>
      <w:r w:rsidRPr="005A3B1E">
        <w:rPr>
          <w:rFonts w:ascii="Times New Roman" w:eastAsia="Times New Roman" w:hAnsi="Times New Roman" w:cs="Times New Roman"/>
          <w:b/>
          <w:color w:val="auto"/>
          <w:szCs w:val="24"/>
        </w:rPr>
        <w:t>Статья 1. Предмет Соглашения.</w:t>
      </w:r>
    </w:p>
    <w:p w14:paraId="3109220E" w14:textId="77777777" w:rsidR="00AA57F4" w:rsidRPr="005A3B1E" w:rsidRDefault="00AA57F4" w:rsidP="00AA57F4">
      <w:pPr>
        <w:spacing w:after="0" w:line="240" w:lineRule="auto"/>
        <w:ind w:left="0" w:right="0" w:firstLine="708"/>
        <w:rPr>
          <w:rFonts w:ascii="Times New Roman" w:eastAsia="Times New Roman" w:hAnsi="Times New Roman" w:cs="Times New Roman"/>
          <w:b/>
          <w:bCs/>
          <w:color w:val="auto"/>
          <w:szCs w:val="24"/>
        </w:rPr>
      </w:pPr>
      <w:r w:rsidRPr="005A3B1E">
        <w:rPr>
          <w:rFonts w:ascii="Times New Roman" w:eastAsia="Times New Roman" w:hAnsi="Times New Roman" w:cs="Times New Roman"/>
          <w:color w:val="auto"/>
          <w:szCs w:val="24"/>
        </w:rPr>
        <w:t xml:space="preserve">1.1. Целью настоящего Соглашения является создание условий для равного доступа субъектов МСП и организаций, образующих инфраструктуру поддержки субъектов МСП (далее -  организации инфраструктуры) </w:t>
      </w:r>
      <w:r w:rsidRPr="005A3B1E">
        <w:rPr>
          <w:rFonts w:ascii="Times New Roman" w:eastAsia="Times New Roman" w:hAnsi="Times New Roman" w:cs="Times New Roman"/>
          <w:b/>
          <w:bCs/>
          <w:color w:val="auto"/>
          <w:szCs w:val="24"/>
        </w:rPr>
        <w:t xml:space="preserve">к инвестиционным ресурсам. </w:t>
      </w:r>
    </w:p>
    <w:p w14:paraId="466C3E77" w14:textId="77777777" w:rsidR="00AA57F4" w:rsidRPr="005A3B1E" w:rsidRDefault="00AA57F4" w:rsidP="00AA57F4">
      <w:pPr>
        <w:spacing w:after="0" w:line="240" w:lineRule="auto"/>
        <w:ind w:left="0" w:right="0" w:firstLine="708"/>
        <w:rPr>
          <w:rFonts w:ascii="Times New Roman" w:eastAsia="Times New Roman" w:hAnsi="Times New Roman" w:cs="Times New Roman"/>
          <w:b/>
          <w:bCs/>
          <w:color w:val="auto"/>
          <w:szCs w:val="24"/>
        </w:rPr>
      </w:pPr>
      <w:r w:rsidRPr="005A3B1E">
        <w:rPr>
          <w:rFonts w:ascii="Times New Roman" w:eastAsia="Times New Roman" w:hAnsi="Times New Roman" w:cs="Times New Roman"/>
          <w:color w:val="auto"/>
          <w:szCs w:val="24"/>
        </w:rPr>
        <w:t xml:space="preserve">1.2. Для достижения цели настоящего Соглашения Стороны определили в качестве задач своего сотрудничества развитие системы поручительств по обязательствам субъектов МСП, организаций инфраструктуры </w:t>
      </w:r>
      <w:r w:rsidRPr="005A3B1E">
        <w:rPr>
          <w:rFonts w:ascii="Times New Roman" w:eastAsia="Times New Roman" w:hAnsi="Times New Roman" w:cs="Times New Roman"/>
          <w:b/>
          <w:bCs/>
          <w:color w:val="auto"/>
          <w:szCs w:val="24"/>
        </w:rPr>
        <w:t>при заключении ими договоров финансовой аренды (лизинга).</w:t>
      </w:r>
    </w:p>
    <w:p w14:paraId="41A52ABB"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1.3. РГО предоставляет поручительство субъектам МСП и организациям инфраструктуры по договорам финансовой аренды (лизинга), а Лизинговая компания в свою очередь предоставляет предметы лизинга по договорам финансовой аренды (лизинга), обеспечением исполнения обязательств по которым по которым выступает поручительство Фонда. Фонд несет субсидиарную ответственность по договорам поручительства перед Лизинговой компанией.</w:t>
      </w:r>
    </w:p>
    <w:p w14:paraId="7865170E"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1.4. При реализации настоящего Соглашения Стороны руководствуются федеральным законодательством, нормативными правовыми актами Республики Тыва, внутренними нормативными актами РГО. </w:t>
      </w:r>
    </w:p>
    <w:p w14:paraId="59326D18"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p>
    <w:p w14:paraId="7E90190B"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p>
    <w:p w14:paraId="791DA757"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p>
    <w:p w14:paraId="01A9A7A0" w14:textId="77777777" w:rsidR="00AA57F4" w:rsidRPr="005A3B1E" w:rsidRDefault="00AA57F4" w:rsidP="00AA57F4">
      <w:pPr>
        <w:spacing w:after="0" w:line="240" w:lineRule="auto"/>
        <w:ind w:left="0" w:right="0" w:firstLine="708"/>
        <w:jc w:val="center"/>
        <w:rPr>
          <w:rFonts w:ascii="Times New Roman" w:eastAsia="Times New Roman" w:hAnsi="Times New Roman" w:cs="Times New Roman"/>
          <w:b/>
          <w:color w:val="auto"/>
          <w:szCs w:val="24"/>
        </w:rPr>
      </w:pPr>
      <w:r w:rsidRPr="005A3B1E">
        <w:rPr>
          <w:rFonts w:ascii="Times New Roman" w:eastAsia="Times New Roman" w:hAnsi="Times New Roman" w:cs="Times New Roman"/>
          <w:b/>
          <w:color w:val="auto"/>
          <w:szCs w:val="24"/>
        </w:rPr>
        <w:t>Статья 2. Основные принципы и условия взаимодействия сторон.</w:t>
      </w:r>
    </w:p>
    <w:p w14:paraId="649051B5"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2.1. Настоящее Соглашение не ограничивает Стороны во взаимоотношениях с другими организациями для достижения целей, указанных в настоящем Соглашении и не направлено на ограничение конкуренции на рынке лизинговых услуг.</w:t>
      </w:r>
    </w:p>
    <w:p w14:paraId="0F9B6985"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2.2. Стороны в своей деятельности руководствуются принципами открытости, прозрачности, публичности и конкуренции.</w:t>
      </w:r>
    </w:p>
    <w:p w14:paraId="582BCD4F"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lastRenderedPageBreak/>
        <w:t>2.3. Стороны договорились, что РГО предоставляет поручительства субъектам МСП и организациям инфраструктуры по договорам финансовой аренды (лизинга) в объеме, установленного для Лизинговой компании лимита условных обязательств.</w:t>
      </w:r>
    </w:p>
    <w:p w14:paraId="2370402B"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Размер поручительства Фонда всегда выражен в рублях.</w:t>
      </w:r>
    </w:p>
    <w:p w14:paraId="245A7DC0"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p>
    <w:p w14:paraId="3E96F735" w14:textId="77777777" w:rsidR="00AA57F4" w:rsidRPr="005A3B1E" w:rsidRDefault="00AA57F4" w:rsidP="00AA57F4">
      <w:pPr>
        <w:spacing w:after="0" w:line="240" w:lineRule="auto"/>
        <w:ind w:left="0" w:right="0" w:firstLine="0"/>
        <w:jc w:val="center"/>
        <w:rPr>
          <w:rFonts w:ascii="Times New Roman" w:eastAsia="Times New Roman" w:hAnsi="Times New Roman" w:cs="Times New Roman"/>
          <w:szCs w:val="24"/>
        </w:rPr>
      </w:pPr>
      <w:r w:rsidRPr="005A3B1E">
        <w:rPr>
          <w:rFonts w:ascii="Times New Roman" w:eastAsia="Times New Roman" w:hAnsi="Times New Roman" w:cs="Times New Roman"/>
          <w:b/>
          <w:bCs/>
          <w:szCs w:val="24"/>
        </w:rPr>
        <w:t>3. Порядок взаимного обмена информацией и отчетными документами в рамках реализации настоящего Соглашения</w:t>
      </w:r>
    </w:p>
    <w:p w14:paraId="40967888" w14:textId="77777777" w:rsidR="00AA57F4" w:rsidRPr="005A3B1E" w:rsidRDefault="00AA57F4" w:rsidP="00AA57F4">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14:paraId="679ACFCC" w14:textId="77777777" w:rsidR="00AA57F4" w:rsidRPr="005A3B1E" w:rsidRDefault="00AA57F4" w:rsidP="00AA57F4">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3.2. Стороны в своей деятельности руководствуются принципами открытости, прозрачности, публичности и конкуренции. </w:t>
      </w:r>
    </w:p>
    <w:p w14:paraId="3922AF82" w14:textId="77777777" w:rsidR="00AA57F4" w:rsidRPr="005A3B1E" w:rsidRDefault="00AA57F4" w:rsidP="00AA57F4">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3.3. РГО ежеквартально предоставляет по запросу Лизинговой компании информацию:</w:t>
      </w:r>
    </w:p>
    <w:p w14:paraId="02B3E55F" w14:textId="77777777" w:rsidR="00AA57F4" w:rsidRPr="005A3B1E" w:rsidRDefault="00AA57F4" w:rsidP="00AA57F4">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 размере активов РГО, их качественной и количественной структуре по состоянию на последний отчётный период (квартал);</w:t>
      </w:r>
    </w:p>
    <w:p w14:paraId="4A732A81" w14:textId="77777777" w:rsidR="00AA57F4" w:rsidRPr="005A3B1E" w:rsidRDefault="00AA57F4" w:rsidP="00AA57F4">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об общем объёме действующих обязательств перед Лизинговой компанией по состоянию на последний отчётный период (квартал);</w:t>
      </w:r>
    </w:p>
    <w:p w14:paraId="3F326B29" w14:textId="77777777" w:rsidR="00AA57F4" w:rsidRPr="005A3B1E" w:rsidRDefault="00AA57F4" w:rsidP="00AA57F4">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об объёме выданных РГО поручительств и прекращённых обязательствах по состоянию на последний отчётный период (квартал);</w:t>
      </w:r>
    </w:p>
    <w:p w14:paraId="0C45DBA4" w14:textId="77777777" w:rsidR="00AA57F4" w:rsidRPr="005A3B1E" w:rsidRDefault="00AA57F4" w:rsidP="00AA57F4">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6F07CA96" w14:textId="77777777" w:rsidR="00AA57F4" w:rsidRPr="005A3B1E" w:rsidRDefault="00AA57F4" w:rsidP="00AA57F4">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 текущих (оставшихся) объёмах лимита</w:t>
      </w:r>
      <w:r w:rsidRPr="005A3B1E">
        <w:rPr>
          <w:rFonts w:ascii="Times New Roman" w:eastAsia="Times New Roman" w:hAnsi="Times New Roman" w:cs="Times New Roman"/>
          <w:color w:val="auto"/>
          <w:szCs w:val="24"/>
        </w:rPr>
        <w:t xml:space="preserve"> поручительств на</w:t>
      </w:r>
      <w:r w:rsidRPr="005A3B1E">
        <w:rPr>
          <w:rFonts w:ascii="Times New Roman" w:eastAsia="Times New Roman" w:hAnsi="Times New Roman" w:cs="Times New Roman"/>
          <w:szCs w:val="24"/>
        </w:rPr>
        <w:t xml:space="preserve"> партнёра РГО.</w:t>
      </w:r>
    </w:p>
    <w:p w14:paraId="18F3DC8C" w14:textId="77777777" w:rsidR="00AA57F4" w:rsidRPr="005A3B1E" w:rsidRDefault="00AA57F4" w:rsidP="00AA57F4">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3.4. Лизинговая компания ежеквартально предоставляет по запросу РГО информацию:</w:t>
      </w:r>
    </w:p>
    <w:p w14:paraId="5E60AAAB" w14:textId="77777777" w:rsidR="00AA57F4" w:rsidRPr="005A3B1E" w:rsidRDefault="00AA57F4" w:rsidP="00AA57F4">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 об объёме выданных под поручительство РГО сумм лизинга за прошедший период (квартал);</w:t>
      </w:r>
    </w:p>
    <w:p w14:paraId="3D804AB9" w14:textId="77777777" w:rsidR="00AA57F4" w:rsidRPr="005A3B1E" w:rsidRDefault="00AA57F4" w:rsidP="00AA57F4">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об общем объёме лизинга, выданных Лизинговой компанией субъектам МСП </w:t>
      </w:r>
      <w:r w:rsidRPr="005A3B1E">
        <w:rPr>
          <w:rFonts w:ascii="Times New Roman" w:eastAsia="Times New Roman" w:hAnsi="Times New Roman" w:cs="Times New Roman"/>
          <w:color w:val="auto"/>
          <w:szCs w:val="24"/>
        </w:rPr>
        <w:t>и организациям инфраструктуры поддержки субъектов МСП</w:t>
      </w:r>
      <w:r w:rsidRPr="005A3B1E">
        <w:rPr>
          <w:rFonts w:ascii="Times New Roman" w:eastAsia="Times New Roman" w:hAnsi="Times New Roman" w:cs="Times New Roman"/>
          <w:szCs w:val="24"/>
        </w:rPr>
        <w:t xml:space="preserve"> за прошедший период (квартал) без поручительства РГО;</w:t>
      </w:r>
    </w:p>
    <w:p w14:paraId="7DBF648F" w14:textId="77777777" w:rsidR="00AA57F4" w:rsidRPr="005A3B1E" w:rsidRDefault="00AA57F4" w:rsidP="00AA57F4">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об общем количестве субъектов МСП </w:t>
      </w:r>
      <w:r w:rsidRPr="005A3B1E">
        <w:rPr>
          <w:rFonts w:ascii="Times New Roman" w:eastAsia="Times New Roman" w:hAnsi="Times New Roman" w:cs="Times New Roman"/>
          <w:color w:val="auto"/>
          <w:szCs w:val="24"/>
        </w:rPr>
        <w:t>и организаций инфраструктуры поддержки субъектов МСП</w:t>
      </w:r>
      <w:r w:rsidRPr="005A3B1E">
        <w:rPr>
          <w:rFonts w:ascii="Times New Roman" w:eastAsia="Times New Roman" w:hAnsi="Times New Roman" w:cs="Times New Roman"/>
          <w:szCs w:val="24"/>
        </w:rPr>
        <w:t>, заключивших договоры о предоставлении лизинга по программе РГО за прошедший период (квартал);</w:t>
      </w:r>
    </w:p>
    <w:p w14:paraId="3281BB7C" w14:textId="77777777" w:rsidR="00AA57F4" w:rsidRPr="005A3B1E" w:rsidRDefault="00AA57F4" w:rsidP="00AA57F4">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о причинах отказов в предоставлении лизинга субъектам МСП </w:t>
      </w:r>
      <w:r w:rsidRPr="005A3B1E">
        <w:rPr>
          <w:rFonts w:ascii="Times New Roman" w:eastAsia="Times New Roman" w:hAnsi="Times New Roman" w:cs="Times New Roman"/>
          <w:color w:val="auto"/>
          <w:szCs w:val="24"/>
        </w:rPr>
        <w:t>и организациям инфраструктуры поддержки субъектов МСП</w:t>
      </w:r>
      <w:r w:rsidRPr="005A3B1E">
        <w:rPr>
          <w:rFonts w:ascii="Times New Roman" w:eastAsia="Times New Roman" w:hAnsi="Times New Roman" w:cs="Times New Roman"/>
          <w:szCs w:val="24"/>
        </w:rPr>
        <w:t xml:space="preserve"> (обобщенная информация) за прошедший период (квартал);</w:t>
      </w:r>
    </w:p>
    <w:p w14:paraId="36024F80" w14:textId="77777777" w:rsidR="00AA57F4" w:rsidRPr="005A3B1E" w:rsidRDefault="00AA57F4" w:rsidP="00AA57F4">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об общем объёме просроченных и неисполненных субъектами МСП </w:t>
      </w:r>
      <w:r w:rsidRPr="005A3B1E">
        <w:rPr>
          <w:rFonts w:ascii="Times New Roman" w:eastAsia="Times New Roman" w:hAnsi="Times New Roman" w:cs="Times New Roman"/>
          <w:color w:val="auto"/>
          <w:szCs w:val="24"/>
        </w:rPr>
        <w:t>и организациями инфраструктуры поддержки субъектов МСП</w:t>
      </w:r>
      <w:r w:rsidRPr="005A3B1E">
        <w:rPr>
          <w:rFonts w:ascii="Times New Roman" w:eastAsia="Times New Roman" w:hAnsi="Times New Roman" w:cs="Times New Roman"/>
          <w:szCs w:val="24"/>
        </w:rPr>
        <w:t xml:space="preserve"> обязательств по договорам лизинга, выданным под поручительство РГО;</w:t>
      </w:r>
    </w:p>
    <w:p w14:paraId="11B0B7F8" w14:textId="77777777" w:rsidR="00AA57F4" w:rsidRPr="005A3B1E" w:rsidRDefault="00AA57F4" w:rsidP="00AA57F4">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об общем объёме требований, предъявленных Лизинговой компанией к РГО по выданным поручительствам за прошедший период (квартал).</w:t>
      </w:r>
    </w:p>
    <w:p w14:paraId="438E7019" w14:textId="77777777" w:rsidR="00AA57F4" w:rsidRPr="005A3B1E" w:rsidRDefault="00AA57F4" w:rsidP="00AA57F4">
      <w:pPr>
        <w:spacing w:after="0" w:line="240" w:lineRule="auto"/>
        <w:ind w:left="0" w:right="0" w:firstLine="0"/>
        <w:rPr>
          <w:rFonts w:ascii="Times New Roman" w:eastAsia="Times New Roman" w:hAnsi="Times New Roman" w:cs="Times New Roman"/>
          <w:szCs w:val="24"/>
        </w:rPr>
      </w:pPr>
      <w:r w:rsidRPr="005A3B1E">
        <w:rPr>
          <w:rFonts w:ascii="Times New Roman" w:eastAsia="Times New Roman" w:hAnsi="Times New Roman" w:cs="Times New Roman"/>
          <w:szCs w:val="24"/>
        </w:rPr>
        <w:tab/>
        <w:t xml:space="preserve">- результаты проведенного анализа финансового состояния заёмщиков – субъектов МСП со стороны Лизинговой компании в течение всего срока действия договора, обеспеченного поручительством. </w:t>
      </w:r>
    </w:p>
    <w:p w14:paraId="4A6F421A"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p>
    <w:p w14:paraId="2947C32D" w14:textId="77777777" w:rsidR="00AA57F4" w:rsidRPr="005A3B1E" w:rsidRDefault="00AA57F4" w:rsidP="00AA57F4">
      <w:pPr>
        <w:spacing w:after="0" w:line="240" w:lineRule="auto"/>
        <w:ind w:left="0" w:right="0" w:firstLine="708"/>
        <w:jc w:val="center"/>
        <w:rPr>
          <w:rFonts w:ascii="Times New Roman" w:eastAsia="Times New Roman" w:hAnsi="Times New Roman" w:cs="Times New Roman"/>
          <w:b/>
          <w:color w:val="auto"/>
          <w:szCs w:val="24"/>
        </w:rPr>
      </w:pPr>
      <w:r w:rsidRPr="005A3B1E">
        <w:rPr>
          <w:rFonts w:ascii="Times New Roman" w:eastAsia="Times New Roman" w:hAnsi="Times New Roman" w:cs="Times New Roman"/>
          <w:b/>
          <w:color w:val="auto"/>
          <w:szCs w:val="24"/>
        </w:rPr>
        <w:t>Статья 4. Обязанности РГО</w:t>
      </w:r>
    </w:p>
    <w:p w14:paraId="4117661F"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4.1. РГО обязуется:</w:t>
      </w:r>
    </w:p>
    <w:p w14:paraId="39B585C2"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4.1.1. Обеспечить единые принципы взаимодействия по всем выданным поручительствам.</w:t>
      </w:r>
    </w:p>
    <w:p w14:paraId="03D93CCC" w14:textId="77777777" w:rsidR="00AA57F4" w:rsidRPr="005A3B1E" w:rsidRDefault="00AA57F4" w:rsidP="00AA57F4">
      <w:pPr>
        <w:widowControl w:val="0"/>
        <w:autoSpaceDE w:val="0"/>
        <w:autoSpaceDN w:val="0"/>
        <w:adjustRightInd w:val="0"/>
        <w:spacing w:after="0" w:line="240" w:lineRule="auto"/>
        <w:ind w:left="0" w:right="0" w:firstLine="709"/>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lastRenderedPageBreak/>
        <w:t>4.1.2. Ежеквартально предоставлять Лизинговой компании следующую документацию:</w:t>
      </w:r>
    </w:p>
    <w:p w14:paraId="3FFDFF01" w14:textId="77777777" w:rsidR="00AA57F4" w:rsidRPr="005A3B1E" w:rsidRDefault="00AA57F4" w:rsidP="00AA57F4">
      <w:pPr>
        <w:widowControl w:val="0"/>
        <w:autoSpaceDE w:val="0"/>
        <w:autoSpaceDN w:val="0"/>
        <w:adjustRightInd w:val="0"/>
        <w:spacing w:after="0" w:line="240" w:lineRule="auto"/>
        <w:ind w:left="0" w:right="0" w:firstLine="709"/>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а) сообщение о размере Гарантийного фонда, его качественной и количественной структуре (расшифровка всех активов) на конец каждого квартала;</w:t>
      </w:r>
    </w:p>
    <w:p w14:paraId="0E2C993D" w14:textId="77777777" w:rsidR="00AA57F4" w:rsidRPr="005A3B1E" w:rsidRDefault="00AA57F4" w:rsidP="00AA57F4">
      <w:pPr>
        <w:widowControl w:val="0"/>
        <w:autoSpaceDE w:val="0"/>
        <w:autoSpaceDN w:val="0"/>
        <w:adjustRightInd w:val="0"/>
        <w:spacing w:after="0" w:line="240" w:lineRule="auto"/>
        <w:ind w:left="0" w:right="0" w:firstLine="709"/>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б) сведения об объеме выданных РГО поручительств и законченных обязательствах РГО на конец каждого квартала;</w:t>
      </w:r>
    </w:p>
    <w:p w14:paraId="5FFF84C3" w14:textId="77777777" w:rsidR="00AA57F4" w:rsidRPr="005A3B1E" w:rsidRDefault="00AA57F4" w:rsidP="00AA57F4">
      <w:pPr>
        <w:widowControl w:val="0"/>
        <w:autoSpaceDE w:val="0"/>
        <w:autoSpaceDN w:val="0"/>
        <w:adjustRightInd w:val="0"/>
        <w:spacing w:after="0" w:line="240" w:lineRule="auto"/>
        <w:ind w:left="0" w:right="0" w:firstLine="709"/>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в) сведения об общих объемах действующих обязательств РГО перед всеми финансовыми организациями;</w:t>
      </w:r>
    </w:p>
    <w:p w14:paraId="6895113E" w14:textId="77777777" w:rsidR="00AA57F4" w:rsidRPr="005A3B1E" w:rsidRDefault="00AA57F4" w:rsidP="00AA57F4">
      <w:pPr>
        <w:widowControl w:val="0"/>
        <w:autoSpaceDE w:val="0"/>
        <w:autoSpaceDN w:val="0"/>
        <w:adjustRightInd w:val="0"/>
        <w:spacing w:after="0" w:line="240" w:lineRule="auto"/>
        <w:ind w:left="0" w:right="0" w:firstLine="709"/>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г) бухгалтерскую отчетность по формам, установленным Минфином России, заверенную руководителем и печатью Фонда;</w:t>
      </w:r>
    </w:p>
    <w:p w14:paraId="39C360A6" w14:textId="77777777" w:rsidR="00AA57F4" w:rsidRPr="005A3B1E" w:rsidRDefault="00AA57F4" w:rsidP="00AA57F4">
      <w:pPr>
        <w:widowControl w:val="0"/>
        <w:autoSpaceDE w:val="0"/>
        <w:autoSpaceDN w:val="0"/>
        <w:adjustRightInd w:val="0"/>
        <w:spacing w:after="0" w:line="240" w:lineRule="auto"/>
        <w:ind w:left="0" w:right="0" w:firstLine="709"/>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д) сведения о текущих (оставшихся) объемах лимитов РГО по финансовым организациям-партнерам по видам обеспечиваемых обязательств.</w:t>
      </w:r>
    </w:p>
    <w:p w14:paraId="175F9414"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4.1.3. Проводить активную политику по информированию субъектов МСП, организаций инфраструктуры о возможности и условиях получения поручительств РГО.</w:t>
      </w:r>
    </w:p>
    <w:p w14:paraId="48C07997"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4.1.4. При обращении субъектов МСП, организаций инфраструктуры выдавать Лизинговой компании поручительство РГО в рамках установленного объема поручительств по обязательствам субъектов МСП, организациям инфраструктуры, удовлетворяющим предъявляемым к ним требованиям, предусмотренным Внутренними документами РГО.</w:t>
      </w:r>
    </w:p>
    <w:p w14:paraId="1B0563C9"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4.1.5. Использовать ссылки на Лизинговую компанию при информировании субъектов малого и среднего предпринимательства, организаций инфраструктуры, в том числе обеспечить доступ к перечню Лизинговых компаний на официальном сайте РГО, информационных стендах РГО, а также в презентациях и публичных выступлениях уполномоченных сотрудников РГО, упоминать о наличии настоящего Соглашения и реального взаимодействия между Сторонами.</w:t>
      </w:r>
    </w:p>
    <w:p w14:paraId="38D1C5E6"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4.1.6. Своевременно информировать Лизинговую компанию об утвержденных Правлением РГО документах, либо новых редакций документов, регламентирующих взаимодействие Сторон в рамках настоящего Соглашения.</w:t>
      </w:r>
    </w:p>
    <w:p w14:paraId="62A1E504" w14:textId="77777777" w:rsidR="00AA57F4" w:rsidRPr="005A3B1E" w:rsidRDefault="00AA57F4" w:rsidP="00AA57F4">
      <w:pPr>
        <w:spacing w:after="0" w:line="240" w:lineRule="auto"/>
        <w:ind w:left="0" w:right="0" w:firstLine="708"/>
        <w:jc w:val="center"/>
        <w:rPr>
          <w:rFonts w:ascii="Times New Roman" w:eastAsia="Times New Roman" w:hAnsi="Times New Roman" w:cs="Times New Roman"/>
          <w:b/>
          <w:color w:val="auto"/>
          <w:szCs w:val="24"/>
        </w:rPr>
      </w:pPr>
    </w:p>
    <w:p w14:paraId="77DBA9D5" w14:textId="77777777" w:rsidR="00AA57F4" w:rsidRPr="005A3B1E" w:rsidRDefault="00AA57F4" w:rsidP="00AA57F4">
      <w:pPr>
        <w:spacing w:after="0" w:line="240" w:lineRule="auto"/>
        <w:ind w:left="0" w:right="0" w:firstLine="708"/>
        <w:jc w:val="center"/>
        <w:rPr>
          <w:rFonts w:ascii="Times New Roman" w:eastAsia="Times New Roman" w:hAnsi="Times New Roman" w:cs="Times New Roman"/>
          <w:b/>
          <w:color w:val="auto"/>
          <w:szCs w:val="24"/>
        </w:rPr>
      </w:pPr>
      <w:r w:rsidRPr="005A3B1E">
        <w:rPr>
          <w:rFonts w:ascii="Times New Roman" w:eastAsia="Times New Roman" w:hAnsi="Times New Roman" w:cs="Times New Roman"/>
          <w:b/>
          <w:color w:val="auto"/>
          <w:szCs w:val="24"/>
        </w:rPr>
        <w:t>Статья 5. Обязанности Лизинговой компании</w:t>
      </w:r>
    </w:p>
    <w:p w14:paraId="410F5959"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5.1. Лизинговая компания обязуется:</w:t>
      </w:r>
    </w:p>
    <w:p w14:paraId="04E386AC"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5.1.1. В соответствии с нормативными документами Лизинговой компании обеспечить предоставление предметов лизинга по договорам финансовой аренды </w:t>
      </w:r>
      <w:r w:rsidRPr="005A3B1E">
        <w:rPr>
          <w:rFonts w:ascii="Times New Roman" w:eastAsia="Times New Roman" w:hAnsi="Times New Roman" w:cs="Times New Roman"/>
          <w:color w:val="auto"/>
          <w:szCs w:val="24"/>
        </w:rPr>
        <w:br/>
        <w:t>(лизинга) субъектам МСП, организациям инфраструктуры, с заключением в качестве обеспечения договора поручительства по форме, утвержденной внутренними нормативными актами РГО.</w:t>
      </w:r>
    </w:p>
    <w:p w14:paraId="27B23812" w14:textId="77777777" w:rsidR="00AA57F4" w:rsidRPr="005A3B1E" w:rsidRDefault="00AA57F4" w:rsidP="00AA57F4">
      <w:pPr>
        <w:widowControl w:val="0"/>
        <w:autoSpaceDE w:val="0"/>
        <w:autoSpaceDN w:val="0"/>
        <w:adjustRightInd w:val="0"/>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5.1.2. Проверить соответствие Лизингополучателя - субъекта МСП, организации инфраструктуры обязательным требованиям, установленным законодательством Российской Федерации, и в соответствии с процедурой, установленной внутренними нормативными документами Лизинговой компании, рассмотреть заявку Лизингополучателя, анализировать представленные им документы, финансовое состояние Лизингополучателя и принять решение о возможности заключения договора финансовой аренды (лизинга) (с определением необходимого обеспечения исполнения Лизингополучателем обязательств по договору финансовой аренды (лизинга)) или отказать в заключении договора финансовой аренды (лизинга).</w:t>
      </w:r>
    </w:p>
    <w:p w14:paraId="7B1DDE3B"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5.1.3. Проводить взвешенную и осмотрительную политику при заключении договора финансовой аренды (лизинга) с субъектами МСП, организациями инфраструктуры.</w:t>
      </w:r>
    </w:p>
    <w:p w14:paraId="43E37984" w14:textId="77777777" w:rsidR="00AA57F4" w:rsidRPr="005A3B1E" w:rsidRDefault="00AA57F4" w:rsidP="00AA57F4">
      <w:pPr>
        <w:tabs>
          <w:tab w:val="left" w:pos="0"/>
        </w:tabs>
        <w:autoSpaceDE w:val="0"/>
        <w:autoSpaceDN w:val="0"/>
        <w:adjustRightInd w:val="0"/>
        <w:spacing w:after="0" w:line="240" w:lineRule="auto"/>
        <w:ind w:left="0" w:right="0" w:firstLine="709"/>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5.1.4. Использовать выделенный лимит условных обязательств на Лизинговую компанию. </w:t>
      </w:r>
    </w:p>
    <w:p w14:paraId="08B98F01" w14:textId="77777777" w:rsidR="00AA57F4" w:rsidRPr="005A3B1E" w:rsidRDefault="00AA57F4" w:rsidP="00AA57F4">
      <w:pPr>
        <w:suppressAutoHyphens/>
        <w:autoSpaceDE w:val="0"/>
        <w:spacing w:after="0" w:line="240" w:lineRule="auto"/>
        <w:ind w:left="0" w:right="0" w:firstLine="720"/>
        <w:rPr>
          <w:rFonts w:ascii="Times New Roman" w:hAnsi="Times New Roman" w:cs="Times New Roman"/>
          <w:color w:val="auto"/>
          <w:szCs w:val="24"/>
        </w:rPr>
      </w:pPr>
      <w:r w:rsidRPr="005A3B1E">
        <w:rPr>
          <w:rFonts w:ascii="Times New Roman" w:hAnsi="Times New Roman" w:cs="Times New Roman"/>
          <w:color w:val="auto"/>
          <w:szCs w:val="24"/>
        </w:rPr>
        <w:t>Лимит условных обязательств, установленный на Лизинговую компанию может быть изменен в следующих случаях:</w:t>
      </w:r>
    </w:p>
    <w:p w14:paraId="51AFC8DE"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lastRenderedPageBreak/>
        <w:t>- пересчета операционного лимита на вновь принятые условные обязательства на год;</w:t>
      </w:r>
    </w:p>
    <w:p w14:paraId="5FB9CCA1" w14:textId="77777777" w:rsidR="00AA57F4" w:rsidRPr="005A3B1E" w:rsidRDefault="00AA57F4" w:rsidP="00AA57F4">
      <w:pPr>
        <w:spacing w:after="0" w:line="240" w:lineRule="auto"/>
        <w:ind w:left="0" w:right="0" w:firstLine="708"/>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поступления заявления Лизинговой компании об изменении лимита;</w:t>
      </w:r>
    </w:p>
    <w:p w14:paraId="75EC3079" w14:textId="77777777" w:rsidR="00AA57F4" w:rsidRPr="005A3B1E" w:rsidRDefault="00AA57F4" w:rsidP="00AA57F4">
      <w:pPr>
        <w:spacing w:after="0" w:line="240" w:lineRule="auto"/>
        <w:ind w:left="0" w:right="0" w:firstLine="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ab/>
        <w:t>- использования установленного лимита условных обязательств на Лизинговую компанию в размере менее 50% по итогам 2 (двух) кварталов текущего финансового года;</w:t>
      </w:r>
    </w:p>
    <w:p w14:paraId="010C990F" w14:textId="77777777" w:rsidR="00AA57F4" w:rsidRPr="005A3B1E" w:rsidRDefault="00AA57F4" w:rsidP="00AA57F4">
      <w:pPr>
        <w:spacing w:after="0" w:line="240" w:lineRule="auto"/>
        <w:ind w:left="0" w:right="0" w:firstLine="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ab/>
        <w:t>- использования установленного лимита условных обязательств на Лизинговую компанию в размере 80% в текущем финансовом году;</w:t>
      </w:r>
    </w:p>
    <w:p w14:paraId="5B5874BE" w14:textId="77777777" w:rsidR="00AA57F4" w:rsidRPr="005A3B1E" w:rsidRDefault="00AA57F4" w:rsidP="00AA57F4">
      <w:pPr>
        <w:spacing w:after="0" w:line="240" w:lineRule="auto"/>
        <w:ind w:left="0" w:right="0" w:firstLine="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ab/>
        <w:t>- превышения Лизинговой компанией допустимых размеров убытков в портфеле РГО. Допустимый размер убытков в отношении Лизинговой компании Фонд устанавливает самостоятельно;</w:t>
      </w:r>
    </w:p>
    <w:p w14:paraId="6B8381E0" w14:textId="77777777" w:rsidR="00AA57F4" w:rsidRPr="005A3B1E" w:rsidRDefault="00AA57F4" w:rsidP="00AA57F4">
      <w:pPr>
        <w:spacing w:after="0" w:line="240" w:lineRule="auto"/>
        <w:ind w:left="0" w:right="0" w:firstLine="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ab/>
        <w:t>- перераспределения лимитов вследствие уменьшения лимита на иные организации.</w:t>
      </w:r>
    </w:p>
    <w:p w14:paraId="2F1A6669"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5.1.5. Информировать РГО об условиях заключения договора финансовой аренды (лизинга) с субъектами МСП, организациями инфраструктуры.</w:t>
      </w:r>
    </w:p>
    <w:p w14:paraId="22D7A3B0"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5.1.6. Информировать субъектов МСП, организации инфраструктуры о предоставлении РГО поручительств, а также оказывать им консультационную поддержку.</w:t>
      </w:r>
    </w:p>
    <w:p w14:paraId="45AF4CBC"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5.1.7. Осуществлять организационную поддержку для внедрения перспективных финансовых продуктов и технологий финансирования субъектов малого и среднего предпринимательства, организаций инфраструктуры.</w:t>
      </w:r>
    </w:p>
    <w:p w14:paraId="711FB22B"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5.1.8. Участвовать в деятельности по выработке предложений, направленных на повышение эффективности взаимодействия РГО и Лизинговой компании.</w:t>
      </w:r>
    </w:p>
    <w:p w14:paraId="68030EB5"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5.1.9. Предоставлять РГО следующую информацию до 5 (пятого) числа месяца, следующего за отчетным периодом:</w:t>
      </w:r>
    </w:p>
    <w:p w14:paraId="585835F4" w14:textId="77777777" w:rsidR="00AA57F4" w:rsidRPr="005A3B1E" w:rsidRDefault="00AA57F4" w:rsidP="00AA57F4">
      <w:pPr>
        <w:widowControl w:val="0"/>
        <w:autoSpaceDE w:val="0"/>
        <w:autoSpaceDN w:val="0"/>
        <w:adjustRightInd w:val="0"/>
        <w:spacing w:after="0" w:line="240" w:lineRule="auto"/>
        <w:ind w:left="0" w:right="0" w:firstLine="709"/>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а) об объеме финансирования субъектов малого и среднего предпринимательства, предоставленного под поручительство РГО за прошедший период (квартал);</w:t>
      </w:r>
    </w:p>
    <w:p w14:paraId="4B1AC9AD" w14:textId="77777777" w:rsidR="00AA57F4" w:rsidRPr="005A3B1E" w:rsidRDefault="00AA57F4" w:rsidP="00AA57F4">
      <w:pPr>
        <w:widowControl w:val="0"/>
        <w:autoSpaceDE w:val="0"/>
        <w:autoSpaceDN w:val="0"/>
        <w:adjustRightInd w:val="0"/>
        <w:spacing w:after="0" w:line="240" w:lineRule="auto"/>
        <w:ind w:left="0" w:right="0" w:firstLine="709"/>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б) об общем объеме финансирования, предоставленного Лизинговой компанией субъектам МСП, осуществляющим деятельность на территории Республики Тыва за отчетный период (квартал);</w:t>
      </w:r>
    </w:p>
    <w:p w14:paraId="5DB7CB3C" w14:textId="77777777" w:rsidR="00AA57F4" w:rsidRPr="005A3B1E" w:rsidRDefault="00AA57F4" w:rsidP="00AA57F4">
      <w:pPr>
        <w:widowControl w:val="0"/>
        <w:autoSpaceDE w:val="0"/>
        <w:autoSpaceDN w:val="0"/>
        <w:adjustRightInd w:val="0"/>
        <w:spacing w:after="0" w:line="240" w:lineRule="auto"/>
        <w:ind w:left="0" w:right="0" w:firstLine="709"/>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в) об общем количестве субъектов МСП, получивших финансирование на территории Республики Тыва за отчетный период (квартал);</w:t>
      </w:r>
    </w:p>
    <w:p w14:paraId="6EFCB162" w14:textId="77777777" w:rsidR="00AA57F4" w:rsidRPr="005A3B1E" w:rsidRDefault="00AA57F4" w:rsidP="00AA57F4">
      <w:pPr>
        <w:widowControl w:val="0"/>
        <w:autoSpaceDE w:val="0"/>
        <w:autoSpaceDN w:val="0"/>
        <w:adjustRightInd w:val="0"/>
        <w:spacing w:after="0" w:line="240" w:lineRule="auto"/>
        <w:ind w:left="0" w:right="0" w:firstLine="709"/>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г) об общем объеме просроченных и неисполненных субъектами МСП  обязательств по договорам, заключенным под поручительство РГО.</w:t>
      </w:r>
    </w:p>
    <w:p w14:paraId="6F2DEEB7" w14:textId="77777777" w:rsidR="00AA57F4" w:rsidRPr="005A3B1E" w:rsidRDefault="00AA57F4" w:rsidP="00AA57F4">
      <w:pPr>
        <w:widowControl w:val="0"/>
        <w:autoSpaceDE w:val="0"/>
        <w:autoSpaceDN w:val="0"/>
        <w:adjustRightInd w:val="0"/>
        <w:spacing w:after="0" w:line="240" w:lineRule="auto"/>
        <w:ind w:left="0" w:right="0" w:firstLine="709"/>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5.1.10. Осуществлять контроль за исполнением Лизингополучателем обязательств по договорам финансовой аренды (лизинга) в соответствии с правилами работы Лизинговой компании, а так же не реже, чем один раз в квартал осуществлять мониторинг финансового состояния Лизингополучателя, состояния имущества, предоставленного в лизинг, состояния имущества, предоставленного в залог, в качестве обеспечения обязательств по договорам финансовой аренды (лизинга) в течение срока действия договора поручительства, по истечении срока действия договора финансовой аренды (лизинга) письменно уведомить РГО об исполнении Лизингополучателем обязательств. </w:t>
      </w:r>
    </w:p>
    <w:p w14:paraId="502BD4E5" w14:textId="77777777" w:rsidR="00AA57F4" w:rsidRPr="005A3B1E" w:rsidRDefault="00AA57F4" w:rsidP="00AA57F4">
      <w:pPr>
        <w:widowControl w:val="0"/>
        <w:autoSpaceDE w:val="0"/>
        <w:autoSpaceDN w:val="0"/>
        <w:adjustRightInd w:val="0"/>
        <w:spacing w:after="0" w:line="240" w:lineRule="auto"/>
        <w:ind w:left="0" w:right="0" w:firstLine="709"/>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 Ежеквартально предоставлять информацию об остаточной сумме основного долга и процентов по договору финансовой аренды (лизинга), исполнение обязательств по которому обеспечено поручительством Фонда, информацию о проверке финансового состояния Лизингополучателя, имущества, предоставленного в лизинг и имущества, заложенного в качестве обеспечения выполнения обязательств по договору финансовой аренды (лизинга), в срок не позднее 5 (пяти) рабочих дней с момента проведения соответствующей проверки.</w:t>
      </w:r>
    </w:p>
    <w:p w14:paraId="3C933D1E"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5.1.11. При заключении договоров финансовой аренды (лизинга) с субъектами МСП, организациями инфраструктуры соблюдать условия, предусмотренные действующим законодательством и внутренним нормативными актами РГО.</w:t>
      </w:r>
    </w:p>
    <w:p w14:paraId="779C7F43" w14:textId="77777777" w:rsidR="00AA57F4" w:rsidRPr="005A3B1E" w:rsidRDefault="00AA57F4" w:rsidP="00AA57F4">
      <w:pPr>
        <w:spacing w:after="0" w:line="240" w:lineRule="auto"/>
        <w:ind w:left="0" w:right="0" w:firstLine="708"/>
        <w:jc w:val="center"/>
        <w:rPr>
          <w:rFonts w:ascii="Times New Roman" w:eastAsia="Times New Roman" w:hAnsi="Times New Roman" w:cs="Times New Roman"/>
          <w:b/>
          <w:color w:val="auto"/>
          <w:szCs w:val="24"/>
        </w:rPr>
      </w:pPr>
    </w:p>
    <w:p w14:paraId="49CB2599" w14:textId="77777777" w:rsidR="00AA57F4" w:rsidRPr="005A3B1E" w:rsidRDefault="00AA57F4" w:rsidP="00AA57F4">
      <w:pPr>
        <w:spacing w:after="0" w:line="240" w:lineRule="auto"/>
        <w:ind w:left="0" w:right="0" w:firstLine="708"/>
        <w:jc w:val="center"/>
        <w:rPr>
          <w:rFonts w:ascii="Times New Roman" w:eastAsia="Times New Roman" w:hAnsi="Times New Roman" w:cs="Times New Roman"/>
          <w:b/>
          <w:color w:val="auto"/>
          <w:szCs w:val="24"/>
        </w:rPr>
      </w:pPr>
      <w:r w:rsidRPr="005A3B1E">
        <w:rPr>
          <w:rFonts w:ascii="Times New Roman" w:eastAsia="Times New Roman" w:hAnsi="Times New Roman" w:cs="Times New Roman"/>
          <w:b/>
          <w:color w:val="auto"/>
          <w:szCs w:val="24"/>
        </w:rPr>
        <w:t>Статья 6. Другие договоренности</w:t>
      </w:r>
    </w:p>
    <w:p w14:paraId="116E4CF4" w14:textId="77777777" w:rsidR="00AA57F4" w:rsidRPr="005A3B1E" w:rsidRDefault="00AA57F4" w:rsidP="00AA57F4">
      <w:pPr>
        <w:spacing w:after="0" w:line="240" w:lineRule="auto"/>
        <w:ind w:left="0" w:right="0" w:firstLine="708"/>
        <w:rPr>
          <w:rFonts w:ascii="Times New Roman" w:eastAsia="Calibri" w:hAnsi="Times New Roman" w:cs="Times New Roman"/>
          <w:color w:val="auto"/>
          <w:szCs w:val="24"/>
        </w:rPr>
      </w:pPr>
      <w:r w:rsidRPr="005A3B1E">
        <w:rPr>
          <w:rFonts w:ascii="Times New Roman" w:eastAsia="Calibri" w:hAnsi="Times New Roman" w:cs="Times New Roman"/>
          <w:color w:val="auto"/>
          <w:szCs w:val="24"/>
        </w:rPr>
        <w:lastRenderedPageBreak/>
        <w:t>6.1. Стороны также договорились:</w:t>
      </w:r>
    </w:p>
    <w:p w14:paraId="4F8AF578" w14:textId="77777777" w:rsidR="00AA57F4" w:rsidRPr="005A3B1E" w:rsidRDefault="00AA57F4" w:rsidP="00AA57F4">
      <w:pPr>
        <w:spacing w:after="0" w:line="240" w:lineRule="auto"/>
        <w:ind w:left="0" w:right="0" w:firstLine="708"/>
        <w:rPr>
          <w:rFonts w:ascii="Times New Roman" w:eastAsia="Calibri" w:hAnsi="Times New Roman" w:cs="Times New Roman"/>
          <w:color w:val="auto"/>
          <w:szCs w:val="24"/>
        </w:rPr>
      </w:pPr>
      <w:r w:rsidRPr="005A3B1E">
        <w:rPr>
          <w:rFonts w:ascii="Times New Roman" w:eastAsia="Calibri" w:hAnsi="Times New Roman" w:cs="Times New Roman"/>
          <w:color w:val="auto"/>
          <w:szCs w:val="24"/>
        </w:rPr>
        <w:t xml:space="preserve">6.1.1. О сотрудничестве в сфере проведения семинаров и презентаций для субъектов МСП </w:t>
      </w:r>
      <w:r w:rsidRPr="005A3B1E">
        <w:rPr>
          <w:rFonts w:ascii="Times New Roman" w:eastAsia="Times New Roman" w:hAnsi="Times New Roman" w:cs="Times New Roman"/>
          <w:color w:val="auto"/>
          <w:szCs w:val="24"/>
        </w:rPr>
        <w:t>и организаций инфраструктуры поддержки субъектов МСП</w:t>
      </w:r>
      <w:r w:rsidRPr="005A3B1E">
        <w:rPr>
          <w:rFonts w:ascii="Times New Roman" w:eastAsia="Calibri" w:hAnsi="Times New Roman" w:cs="Times New Roman"/>
          <w:color w:val="auto"/>
          <w:szCs w:val="24"/>
        </w:rPr>
        <w:t xml:space="preserve"> по вопросам управления финансами организации, продуктам и технологиям банковского обслуживания.</w:t>
      </w:r>
    </w:p>
    <w:p w14:paraId="20F7EBB7" w14:textId="77777777" w:rsidR="00AA57F4" w:rsidRPr="005A3B1E" w:rsidRDefault="00AA57F4" w:rsidP="00AA57F4">
      <w:pPr>
        <w:spacing w:after="0" w:line="240" w:lineRule="auto"/>
        <w:ind w:left="0" w:right="0" w:firstLine="708"/>
        <w:rPr>
          <w:rFonts w:ascii="Times New Roman" w:eastAsia="Calibri" w:hAnsi="Times New Roman" w:cs="Times New Roman"/>
          <w:szCs w:val="24"/>
        </w:rPr>
      </w:pPr>
      <w:r w:rsidRPr="005A3B1E">
        <w:rPr>
          <w:rFonts w:ascii="Times New Roman" w:eastAsia="Calibri" w:hAnsi="Times New Roman" w:cs="Times New Roman"/>
          <w:color w:val="auto"/>
          <w:szCs w:val="24"/>
        </w:rPr>
        <w:t>6.1.2. О</w:t>
      </w:r>
      <w:r w:rsidRPr="005A3B1E">
        <w:rPr>
          <w:rFonts w:ascii="Times New Roman" w:eastAsia="Calibri" w:hAnsi="Times New Roman" w:cs="Times New Roman"/>
          <w:szCs w:val="24"/>
        </w:rPr>
        <w:t xml:space="preserve"> проведении совместных информационных компаний, направленных на информирование субъектов МСП </w:t>
      </w:r>
      <w:r w:rsidRPr="005A3B1E">
        <w:rPr>
          <w:rFonts w:ascii="Times New Roman" w:eastAsia="Times New Roman" w:hAnsi="Times New Roman" w:cs="Times New Roman"/>
          <w:color w:val="auto"/>
          <w:szCs w:val="24"/>
        </w:rPr>
        <w:t>и организаций инфраструктуры поддержки субъектов МСП</w:t>
      </w:r>
      <w:r w:rsidRPr="005A3B1E">
        <w:rPr>
          <w:rFonts w:ascii="Times New Roman" w:eastAsia="Calibri" w:hAnsi="Times New Roman" w:cs="Times New Roman"/>
          <w:szCs w:val="24"/>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p>
    <w:p w14:paraId="621A8D44" w14:textId="77777777" w:rsidR="00AA57F4" w:rsidRPr="005A3B1E" w:rsidRDefault="00AA57F4" w:rsidP="00AA57F4">
      <w:pPr>
        <w:spacing w:after="0" w:line="240" w:lineRule="auto"/>
        <w:ind w:left="0" w:right="0" w:firstLine="708"/>
        <w:rPr>
          <w:rFonts w:ascii="Times New Roman" w:eastAsia="Calibri" w:hAnsi="Times New Roman" w:cs="Times New Roman"/>
          <w:szCs w:val="24"/>
        </w:rPr>
      </w:pPr>
      <w:r w:rsidRPr="005A3B1E">
        <w:rPr>
          <w:rFonts w:ascii="Times New Roman" w:eastAsia="Calibri" w:hAnsi="Times New Roman" w:cs="Times New Roman"/>
          <w:szCs w:val="24"/>
        </w:rPr>
        <w:t xml:space="preserve">6.1.3. О взаимном консультировании по вопросам развития субъектов МСП </w:t>
      </w:r>
      <w:r w:rsidRPr="005A3B1E">
        <w:rPr>
          <w:rFonts w:ascii="Times New Roman" w:eastAsia="Times New Roman" w:hAnsi="Times New Roman" w:cs="Times New Roman"/>
          <w:color w:val="auto"/>
          <w:szCs w:val="24"/>
        </w:rPr>
        <w:t>и организаций инфраструктуры поддержки субъектов МСП</w:t>
      </w:r>
      <w:r w:rsidRPr="005A3B1E">
        <w:rPr>
          <w:rFonts w:ascii="Times New Roman" w:eastAsia="Calibri" w:hAnsi="Times New Roman" w:cs="Times New Roman"/>
          <w:szCs w:val="24"/>
        </w:rPr>
        <w:t>.</w:t>
      </w:r>
    </w:p>
    <w:p w14:paraId="2FAA55FA" w14:textId="77777777" w:rsidR="00AA57F4" w:rsidRPr="005A3B1E" w:rsidRDefault="00AA57F4" w:rsidP="00AA57F4">
      <w:pPr>
        <w:spacing w:after="0" w:line="240" w:lineRule="auto"/>
        <w:ind w:left="0" w:right="0" w:firstLine="708"/>
        <w:jc w:val="center"/>
        <w:rPr>
          <w:rFonts w:ascii="Times New Roman" w:eastAsia="Times New Roman" w:hAnsi="Times New Roman" w:cs="Times New Roman"/>
          <w:b/>
          <w:color w:val="auto"/>
          <w:szCs w:val="24"/>
        </w:rPr>
      </w:pPr>
    </w:p>
    <w:p w14:paraId="34B11D5B" w14:textId="77777777" w:rsidR="00AA57F4" w:rsidRPr="005A3B1E" w:rsidRDefault="00AA57F4" w:rsidP="00AA57F4">
      <w:pPr>
        <w:spacing w:after="0" w:line="240" w:lineRule="auto"/>
        <w:ind w:left="0" w:right="0" w:firstLine="708"/>
        <w:jc w:val="center"/>
        <w:rPr>
          <w:rFonts w:ascii="Times New Roman" w:eastAsia="Times New Roman" w:hAnsi="Times New Roman" w:cs="Times New Roman"/>
          <w:b/>
          <w:color w:val="auto"/>
          <w:szCs w:val="24"/>
        </w:rPr>
      </w:pPr>
      <w:r w:rsidRPr="005A3B1E">
        <w:rPr>
          <w:rFonts w:ascii="Times New Roman" w:eastAsia="Times New Roman" w:hAnsi="Times New Roman" w:cs="Times New Roman"/>
          <w:b/>
          <w:color w:val="auto"/>
          <w:szCs w:val="24"/>
        </w:rPr>
        <w:t>Статья 7. Условия конфиденциальность</w:t>
      </w:r>
    </w:p>
    <w:p w14:paraId="09BFF51E"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7.1. Передаваемая в рамках настоящего Соглашения  РГО и Лизинговой компанией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242B3733"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p>
    <w:p w14:paraId="28F154F4" w14:textId="77777777" w:rsidR="00AA57F4" w:rsidRPr="005A3B1E" w:rsidRDefault="00AA57F4" w:rsidP="00AA57F4">
      <w:pPr>
        <w:spacing w:after="0" w:line="240" w:lineRule="auto"/>
        <w:ind w:left="0" w:right="0" w:firstLine="708"/>
        <w:jc w:val="center"/>
        <w:rPr>
          <w:rFonts w:ascii="Times New Roman" w:eastAsia="Times New Roman" w:hAnsi="Times New Roman" w:cs="Times New Roman"/>
          <w:b/>
          <w:color w:val="auto"/>
          <w:szCs w:val="24"/>
        </w:rPr>
      </w:pPr>
      <w:r w:rsidRPr="005A3B1E">
        <w:rPr>
          <w:rFonts w:ascii="Times New Roman" w:eastAsia="Times New Roman" w:hAnsi="Times New Roman" w:cs="Times New Roman"/>
          <w:b/>
          <w:color w:val="auto"/>
          <w:szCs w:val="24"/>
        </w:rPr>
        <w:t>Статья 8. Внесение изменений, дополнений в Соглашение о сотрудничестве</w:t>
      </w:r>
    </w:p>
    <w:p w14:paraId="4D54DBAC" w14:textId="77777777" w:rsidR="00AA57F4" w:rsidRPr="005A3B1E" w:rsidRDefault="00AA57F4" w:rsidP="00AA57F4">
      <w:pPr>
        <w:spacing w:after="0" w:line="240" w:lineRule="auto"/>
        <w:ind w:left="0" w:right="0" w:firstLine="708"/>
        <w:jc w:val="center"/>
        <w:rPr>
          <w:rFonts w:ascii="Times New Roman" w:eastAsia="Times New Roman" w:hAnsi="Times New Roman" w:cs="Times New Roman"/>
          <w:b/>
          <w:color w:val="auto"/>
          <w:szCs w:val="24"/>
        </w:rPr>
      </w:pPr>
    </w:p>
    <w:p w14:paraId="4B7C36D1"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8.1. В случае изменения нормативно-правовых актов, регулирующих деятельность РГО или Лизинговой компании  в настоящее Соглашение о сотрудничестве вносятся изменения/дополнения или Соглашение может быть подписано в новой редакции. </w:t>
      </w:r>
    </w:p>
    <w:p w14:paraId="774FC7E3"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8.2. В течение 2 (двух) рабочих дней с даты принятия решения о внесении изменений/дополнений в настоящее Соглашение о сотрудничестве РГО направляет в Лизинговую компанию текст изменений/дополнений на согласование.</w:t>
      </w:r>
    </w:p>
    <w:p w14:paraId="4AB4591C"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8.3. В течение 3 (трех) рабочих дней с даты получения Лизинговой компанией изменений/дополнений настоящего Соглашения о сотрудничестве, Лизинговая компания должна направить в адрес РГО письмо о согласовании или отказе в согласовании вносимых изменений/дополнений. </w:t>
      </w:r>
    </w:p>
    <w:p w14:paraId="03CB5494"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8.4. При согласовании изменений/дополнений Лизинговой компанией заключается дополнительное соглашение к настоящему Соглашению о сотрудничестве или Соглашение подписывается в новой редакции.</w:t>
      </w:r>
    </w:p>
    <w:p w14:paraId="2A78573B"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8.5. В случае отказа Лизинговой компании от внесения изменений/ дополнений в настоящее Соглашение о сотрудничестве оно подлежит расторжению в течение 30 (тридцати) календарных дней с момента получения проекта изменений/дополнений.</w:t>
      </w:r>
    </w:p>
    <w:p w14:paraId="65B74561" w14:textId="77777777" w:rsidR="00AA57F4" w:rsidRPr="005A3B1E" w:rsidRDefault="00AA57F4" w:rsidP="00AA57F4">
      <w:pPr>
        <w:spacing w:after="0" w:line="240" w:lineRule="auto"/>
        <w:ind w:left="0" w:right="0" w:firstLine="708"/>
        <w:jc w:val="center"/>
        <w:rPr>
          <w:rFonts w:ascii="Times New Roman" w:eastAsia="Times New Roman" w:hAnsi="Times New Roman" w:cs="Times New Roman"/>
          <w:b/>
          <w:color w:val="auto"/>
          <w:szCs w:val="24"/>
        </w:rPr>
      </w:pPr>
    </w:p>
    <w:p w14:paraId="42ED7700" w14:textId="77777777" w:rsidR="00AA57F4" w:rsidRPr="005A3B1E" w:rsidRDefault="00AA57F4" w:rsidP="00AA57F4">
      <w:pPr>
        <w:spacing w:after="0" w:line="240" w:lineRule="auto"/>
        <w:ind w:left="0" w:right="0" w:firstLine="708"/>
        <w:jc w:val="center"/>
        <w:rPr>
          <w:rFonts w:ascii="Times New Roman" w:eastAsia="Times New Roman" w:hAnsi="Times New Roman" w:cs="Times New Roman"/>
          <w:b/>
          <w:color w:val="auto"/>
          <w:szCs w:val="24"/>
        </w:rPr>
      </w:pPr>
      <w:r w:rsidRPr="005A3B1E">
        <w:rPr>
          <w:rFonts w:ascii="Times New Roman" w:eastAsia="Times New Roman" w:hAnsi="Times New Roman" w:cs="Times New Roman"/>
          <w:b/>
          <w:color w:val="auto"/>
          <w:szCs w:val="24"/>
        </w:rPr>
        <w:t xml:space="preserve">9. Исполнение обязательств Фондом </w:t>
      </w:r>
    </w:p>
    <w:p w14:paraId="2AFB0FE5" w14:textId="77777777" w:rsidR="00AA57F4" w:rsidRPr="005A3B1E" w:rsidRDefault="00AA57F4" w:rsidP="00AA57F4">
      <w:pPr>
        <w:spacing w:after="0" w:line="240" w:lineRule="auto"/>
        <w:ind w:left="0" w:right="0" w:firstLine="708"/>
        <w:jc w:val="center"/>
        <w:rPr>
          <w:rFonts w:ascii="Times New Roman" w:eastAsia="Times New Roman" w:hAnsi="Times New Roman" w:cs="Times New Roman"/>
          <w:b/>
          <w:color w:val="auto"/>
          <w:szCs w:val="24"/>
        </w:rPr>
      </w:pPr>
      <w:r w:rsidRPr="005A3B1E">
        <w:rPr>
          <w:rFonts w:ascii="Times New Roman" w:eastAsia="Times New Roman" w:hAnsi="Times New Roman" w:cs="Times New Roman"/>
          <w:b/>
          <w:color w:val="auto"/>
          <w:szCs w:val="24"/>
        </w:rPr>
        <w:t>по заключенным договорам поручительства</w:t>
      </w:r>
    </w:p>
    <w:p w14:paraId="7C9D964F" w14:textId="77777777" w:rsidR="00AA57F4" w:rsidRPr="005A3B1E" w:rsidRDefault="00AA57F4" w:rsidP="00AA57F4">
      <w:pPr>
        <w:widowControl w:val="0"/>
        <w:suppressAutoHyphens/>
        <w:autoSpaceDE w:val="0"/>
        <w:spacing w:after="0" w:line="240" w:lineRule="auto"/>
        <w:ind w:left="0" w:right="0" w:firstLine="540"/>
        <w:rPr>
          <w:rFonts w:ascii="Times New Roman" w:eastAsia="Times New Roman" w:hAnsi="Times New Roman" w:cs="Times New Roman"/>
          <w:color w:val="auto"/>
          <w:szCs w:val="24"/>
        </w:rPr>
      </w:pPr>
      <w:r w:rsidRPr="005A3B1E">
        <w:rPr>
          <w:rFonts w:ascii="Times New Roman" w:hAnsi="Times New Roman" w:cs="Times New Roman"/>
          <w:color w:val="auto"/>
          <w:szCs w:val="24"/>
        </w:rPr>
        <w:t>9.1</w:t>
      </w:r>
      <w:r w:rsidRPr="005A3B1E">
        <w:rPr>
          <w:rFonts w:ascii="Times New Roman" w:hAnsi="Times New Roman" w:cs="Times New Roman"/>
          <w:b/>
          <w:color w:val="auto"/>
          <w:szCs w:val="24"/>
        </w:rPr>
        <w:t xml:space="preserve">. </w:t>
      </w:r>
      <w:r w:rsidRPr="005A3B1E">
        <w:rPr>
          <w:rFonts w:ascii="Times New Roman" w:hAnsi="Times New Roman" w:cs="Times New Roman"/>
          <w:color w:val="auto"/>
          <w:szCs w:val="24"/>
        </w:rPr>
        <w:t xml:space="preserve">РГО </w:t>
      </w:r>
      <w:r w:rsidRPr="005A3B1E">
        <w:rPr>
          <w:rFonts w:ascii="Times New Roman" w:eastAsia="Times New Roman" w:hAnsi="Times New Roman" w:cs="Times New Roman"/>
          <w:color w:val="auto"/>
          <w:szCs w:val="24"/>
        </w:rPr>
        <w:t>принимает требование Лизинговой компании об исполнении обязательств по договорам о предоставлении поручительств (далее - требование) по истечении 90 (девяноста) календарных дней с даты неисполнения субъектом МСП и (или) организацией инфраструктуры своих обязательств по  договорам финансовой аренды (лизинга) и непогашения перед Лизинговой компанией суммы задолженности по договору, в случае принятия Лизинговой компанией всех мер по истребованию невозвращенной суммы обязательств субъекта малого и среднего предпринимательства и (или) организации инфраструктуры, которые Лизинговая компания должна была предпринять в соответствии с договором поручительства.</w:t>
      </w:r>
    </w:p>
    <w:p w14:paraId="449C57E6"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9.2. РГО принимает требование при наличии следующих документов:</w:t>
      </w:r>
    </w:p>
    <w:p w14:paraId="3CE4EE7E"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1) подтверждающих право Лизинговой компании на получение суммы задолженности по договору:</w:t>
      </w:r>
    </w:p>
    <w:p w14:paraId="359E2CBE"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а) копии договора поручительства и (или) договора независимой гарантии и </w:t>
      </w:r>
      <w:r w:rsidRPr="005A3B1E">
        <w:rPr>
          <w:rFonts w:ascii="Times New Roman" w:eastAsia="Times New Roman" w:hAnsi="Times New Roman" w:cs="Times New Roman"/>
          <w:color w:val="auto"/>
          <w:szCs w:val="24"/>
        </w:rPr>
        <w:lastRenderedPageBreak/>
        <w:t>обеспечительных договоров (со всеми изменениями и дополнениями);</w:t>
      </w:r>
    </w:p>
    <w:p w14:paraId="10274E1E"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б) копии документа, подтверждающего правомочия лица на подписание требования;</w:t>
      </w:r>
    </w:p>
    <w:p w14:paraId="4EEC8740"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в) расчета текущей суммы обязательства, подтверждающего не превышение размера предъявляемых требований Лизинговой компании к задолженности субъекта малого и среднего предпринимательства и (или) организации инфраструктуры;</w:t>
      </w:r>
    </w:p>
    <w:p w14:paraId="630D7E7C"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г) расчета суммы, истребуемой к оплате, составленного на дату предъявления требования к РГО, в виде отдельного документа;</w:t>
      </w:r>
    </w:p>
    <w:p w14:paraId="17BA4BE4"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д) информации о реквизитах банковского счета Лизинговой компании для перечисления денежных средств РГО;</w:t>
      </w:r>
    </w:p>
    <w:p w14:paraId="60FE326F"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2) подтверждающих получение имущества, являющегося предметом договора лизинга (финансовой аренды), а также осуществление платежей, предусмотренных договором финансовой аренды (лизинга);</w:t>
      </w:r>
    </w:p>
    <w:p w14:paraId="12E1A68A"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3) подтверждающих выполнение Лизинговой компанией мер, направленных на получение невозвращенной суммы обязательств, включая:</w:t>
      </w:r>
    </w:p>
    <w:p w14:paraId="75BECA48"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а) информацию в произвольной форме (в виде отдельного документа) подтверждающую:</w:t>
      </w:r>
    </w:p>
    <w:p w14:paraId="3363174E"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предъявление требования субъекту малого и среднего предпринимательства и (или) организации инфраструктуры об исполнении нарушенных обязательств;</w:t>
      </w:r>
    </w:p>
    <w:p w14:paraId="7B81DB95"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списание денежных средств на условиях заранее данного акцепта со счетов субъекта малого и среднего предпринимательства и (или) организации инфраструктуры и его поручителей (за исключением РГО), открытых в финансовых организациях;</w:t>
      </w:r>
    </w:p>
    <w:p w14:paraId="3FD1D193"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досудебное обращение взыскания на предмет залога;</w:t>
      </w:r>
    </w:p>
    <w:p w14:paraId="6F61C459"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удовлетворение требований путем зачета против требования субъекта малого и среднего предпринимательства и (или) организации инфраструктуры, если требование Лизинговой компании может быть удовлетворено путем зачета;</w:t>
      </w:r>
    </w:p>
    <w:p w14:paraId="14B68345"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предъявление требований по поручительству и (или) независимой гарантии третьих лиц (за исключением РГО);</w:t>
      </w:r>
    </w:p>
    <w:p w14:paraId="38D6A823"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предъявление иска в суд о принудительном взыскании суммы задолженности с субъекта малого и среднего предпринимательства и (или) организации инфраструктуры, поручителей (за исключением РГО), об обращении взыскания на предмет залога, предъявление требований по банковской гарантии;</w:t>
      </w:r>
    </w:p>
    <w:p w14:paraId="1DFD17CA"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выполнение иных мер и достигнутые результаты;</w:t>
      </w:r>
    </w:p>
    <w:p w14:paraId="11866864"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б) выписку по счетам по учету обеспечения исполнения обязательств субъекта малого и среднего предпринимательства и (или) организации инфраструктуры;</w:t>
      </w:r>
    </w:p>
    <w:p w14:paraId="6C5F8D28"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в) копию требования Лизинговой компании к субъекту малого и среднего предпринимательства и (или) организации инфраструктуры, об исполнении нарушенных обязательств (с подтверждением ее направления субъекту малого и среднего предпринимательства и (или) организации инфраструктуры), а также, при наличии, копию ответа субъекта малого и среднего предпринимательства и (или) организации инфраструктуры, на указанное требование Лизинговой компании;</w:t>
      </w:r>
    </w:p>
    <w:p w14:paraId="28B726A7"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г) копии документов, подтверждающих предпринятые Лизинговой компанией меры по взысканию просроченной задолженности субъекта малого и среднего предпринимательства и (или) организации инфраструктуры, по основному договору путем предъявления требования о списании денежных средств с банковского счета субъекта малого или среднего предпринимательства и (или) организации инфраструктуры, на основании заранее данного акцепта;</w:t>
      </w:r>
    </w:p>
    <w:p w14:paraId="15529688"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д) копии документов, подтверждающих предпринятые Лизинговой компанией меры по обращению взыскания на предмет залога (если в качестве обеспечения исполнения обязательств субъекта малого и среднего предпринимательства и (или) организации инфраструктуры,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w:t>
      </w:r>
      <w:r w:rsidRPr="005A3B1E">
        <w:rPr>
          <w:rFonts w:ascii="Times New Roman" w:eastAsia="Times New Roman" w:hAnsi="Times New Roman" w:cs="Times New Roman"/>
          <w:color w:val="auto"/>
          <w:szCs w:val="24"/>
        </w:rPr>
        <w:lastRenderedPageBreak/>
        <w:t>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Лизинговой компании, удовлетворенных за счет реализации заложенного имущества;</w:t>
      </w:r>
    </w:p>
    <w:p w14:paraId="1C65AC49"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е) копии документов, подтверждающих предпринятые Лизинговой компанией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малого и среднего предпринимательства и (или) организации инфраструктуры,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Лизинговых компаний, удовлетворенных за счет независимой гарантии (поручительств третьих лиц);</w:t>
      </w:r>
    </w:p>
    <w:p w14:paraId="038F2DF0"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ж) копии исковых заявлений о взыскании задолженности с субъекта малого и среднего предпринимательства и (или) организации инфраструктуры, поручителей (третьих лиц) (если в качестве обеспечения исполнения обязательств субъекта малого и среднего предпринимательства и (или) организации инфраструктуры выданы поручительства третьих лиц), об обращении взыскания на предмет залога.</w:t>
      </w:r>
    </w:p>
    <w:p w14:paraId="26E1F341"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9.3. Все документы, представляемые с требованием Лизинговой компании к РГО, должны быть подписаны уполномоченным лицом и скреплены печатью Лизинговой компании (при наличии).</w:t>
      </w:r>
    </w:p>
    <w:p w14:paraId="453DDEC1"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9.4. РГО обязан в срок не превышающий 15 (пятнадцати) рабочих дней с момента получения требований Лизинговой компании и документов, указанных в пункте 8.2. настоящего Соглашения, рассмотреть их и уведомить Лизинговую компанию о принятом решении, при этом в случае наличия возражений Фонд направляет в Лизинговую компанию письмо с указанием всех имеющихся возражений.</w:t>
      </w:r>
    </w:p>
    <w:p w14:paraId="7197594B"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При отсутствии возражений РГО в срок не позднее 30 (тридцати) календарных дней с даты предъявления требования Лизинговой компании перечисляет денежные средства на указанные банковские счета.</w:t>
      </w:r>
    </w:p>
    <w:p w14:paraId="56498183" w14:textId="77777777" w:rsidR="00AA57F4" w:rsidRPr="005A3B1E" w:rsidRDefault="00AA57F4" w:rsidP="00AA57F4">
      <w:pPr>
        <w:widowControl w:val="0"/>
        <w:autoSpaceDE w:val="0"/>
        <w:autoSpaceDN w:val="0"/>
        <w:adjustRightInd w:val="0"/>
        <w:spacing w:after="0" w:line="240" w:lineRule="auto"/>
        <w:ind w:left="0" w:right="0" w:firstLine="54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9.5. Обязательства РГО считаются исполненными надлежащим образом с момента зачисления денежных средств на счет Лизинговой компании.</w:t>
      </w:r>
    </w:p>
    <w:p w14:paraId="5CFA74C0" w14:textId="77777777" w:rsidR="00AA57F4" w:rsidRPr="005A3B1E" w:rsidRDefault="00AA57F4" w:rsidP="00AA57F4">
      <w:pPr>
        <w:autoSpaceDE w:val="0"/>
        <w:autoSpaceDN w:val="0"/>
        <w:adjustRightInd w:val="0"/>
        <w:spacing w:after="0" w:line="240" w:lineRule="auto"/>
        <w:ind w:left="0" w:right="0" w:firstLine="708"/>
        <w:rPr>
          <w:rFonts w:ascii="Times New Roman" w:eastAsia="Times New Roman" w:hAnsi="Times New Roman" w:cs="Times New Roman"/>
          <w:b/>
          <w:color w:val="auto"/>
          <w:szCs w:val="24"/>
        </w:rPr>
      </w:pPr>
    </w:p>
    <w:p w14:paraId="0F5DD4C0" w14:textId="77777777" w:rsidR="00AA57F4" w:rsidRPr="005A3B1E" w:rsidRDefault="00AA57F4" w:rsidP="00AA57F4">
      <w:pPr>
        <w:spacing w:after="0" w:line="240" w:lineRule="auto"/>
        <w:ind w:left="0" w:right="0" w:firstLine="708"/>
        <w:jc w:val="center"/>
        <w:rPr>
          <w:rFonts w:ascii="Times New Roman" w:eastAsia="Times New Roman" w:hAnsi="Times New Roman" w:cs="Times New Roman"/>
          <w:b/>
          <w:color w:val="auto"/>
          <w:szCs w:val="24"/>
        </w:rPr>
      </w:pPr>
      <w:r w:rsidRPr="005A3B1E">
        <w:rPr>
          <w:rFonts w:ascii="Times New Roman" w:eastAsia="Times New Roman" w:hAnsi="Times New Roman" w:cs="Times New Roman"/>
          <w:b/>
          <w:color w:val="auto"/>
          <w:szCs w:val="24"/>
        </w:rPr>
        <w:t>Статья 10. Заключительные положения</w:t>
      </w:r>
    </w:p>
    <w:p w14:paraId="1DB78BEA"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10.1. Настоящее Соглашение вступает в силу с момента его подписания Сторонами и заключается сроком до «__» _______ 20___ г.</w:t>
      </w:r>
    </w:p>
    <w:p w14:paraId="257F5265"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10.2. По истечении срока действия настоящего Соглашения, если ни одна из Сторон не заявит о его расторжении, действие соглашения пролонгируется на тех же условиях на следующий календарный год. Любая из Сторон может отказаться от продления Соглашения при условии предварительного уведомления об этом другой Стороны не менее чем за 30 (тридцать) календарных дней.</w:t>
      </w:r>
    </w:p>
    <w:p w14:paraId="2088C3FC"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10.3. Каждая из Сторон может расторгнуть настоящее Соглашение, в одностороннем внесудебном порядке, предварительно проинформировав об этом за 30 (тридцать) календарных дней другую Сторону. </w:t>
      </w:r>
    </w:p>
    <w:p w14:paraId="39D3657A"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10.4. Все поручительства, выданные РГО в пользу Лизинговой компании, обеспечивающие исполнение обязательств субъектов малого и среднего предпринимательства, организации инфраструктуры в рамках настоящего Соглашения, действуют независимо от действия (прекращения действия) настоящего Соглашения.</w:t>
      </w:r>
    </w:p>
    <w:p w14:paraId="7DE8C55E"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lastRenderedPageBreak/>
        <w:t>10.5. Расторжение настоящего Соглашения не накладывает ни на Лизинговую компанию, ни на РГ каких-либо дополнительных финансовых обязательств.</w:t>
      </w:r>
    </w:p>
    <w:p w14:paraId="65E8B55C" w14:textId="77777777" w:rsidR="00AA57F4" w:rsidRPr="005A3B1E" w:rsidRDefault="00AA57F4" w:rsidP="00AA57F4">
      <w:pPr>
        <w:autoSpaceDE w:val="0"/>
        <w:autoSpaceDN w:val="0"/>
        <w:adjustRightInd w:val="0"/>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10.6. С момента получения Сторонами уведомления о досрочном расторжении Соглашения новые договоры поручительства между Сторонами не заключаются.</w:t>
      </w:r>
    </w:p>
    <w:p w14:paraId="2B828156" w14:textId="77777777" w:rsidR="00AA57F4" w:rsidRPr="005A3B1E" w:rsidRDefault="00AA57F4" w:rsidP="00AA57F4">
      <w:pPr>
        <w:widowControl w:val="0"/>
        <w:autoSpaceDE w:val="0"/>
        <w:autoSpaceDN w:val="0"/>
        <w:adjustRightInd w:val="0"/>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10.7. Соглашение может быть досрочно прекращено по инициативе РГО в случаях, если Лизинговая компания на протяжении 2 (двух) кварталов подряд будет иметь самый высокий (по сравнению с другими Лизинговыми компаниями) уровень предъявленных им к РГО требований по выданным поручительствам, которые были удовлетворены РГО . </w:t>
      </w:r>
    </w:p>
    <w:p w14:paraId="48A87DD5" w14:textId="77777777" w:rsidR="00AA57F4" w:rsidRPr="005A3B1E" w:rsidRDefault="00AA57F4" w:rsidP="00AA57F4">
      <w:pPr>
        <w:widowControl w:val="0"/>
        <w:autoSpaceDE w:val="0"/>
        <w:autoSpaceDN w:val="0"/>
        <w:adjustRightInd w:val="0"/>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10.8. В случаях, предусмотренных в пунктах 7.5, 9.7 настоящего Соглашения РГО в письменной форме уведомляет Лизинговую компанию о досрочном расторжении Соглашения в срок не позднее, чем за 30 (Тридцать) календарных дней до даты досрочного расторжения Соглашения.</w:t>
      </w:r>
    </w:p>
    <w:p w14:paraId="02F03A10"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10.9. Изменения и дополнения к настоящему Соглашению осуществляются в письменной форме и подписываются уполномоченными представителями Сторон.</w:t>
      </w:r>
    </w:p>
    <w:p w14:paraId="54F01795" w14:textId="77777777" w:rsidR="00AA57F4" w:rsidRPr="005A3B1E" w:rsidRDefault="00AA57F4" w:rsidP="00AA57F4">
      <w:pPr>
        <w:spacing w:after="0" w:line="240" w:lineRule="auto"/>
        <w:ind w:left="0" w:right="0" w:firstLine="708"/>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10.10. Соглашение составлено в 2 (двух) экземплярах, имеющих одинаковую юридическую силу, по одному экземпляру для каждой Стороны.</w:t>
      </w:r>
    </w:p>
    <w:p w14:paraId="19C58993" w14:textId="77777777" w:rsidR="00AA57F4" w:rsidRPr="005A3B1E" w:rsidRDefault="00AA57F4" w:rsidP="00AA57F4">
      <w:pPr>
        <w:autoSpaceDE w:val="0"/>
        <w:autoSpaceDN w:val="0"/>
        <w:adjustRightInd w:val="0"/>
        <w:spacing w:after="0" w:line="240" w:lineRule="auto"/>
        <w:ind w:left="0" w:right="0" w:firstLine="540"/>
        <w:rPr>
          <w:rFonts w:ascii="Times New Roman" w:eastAsia="Times New Roman" w:hAnsi="Times New Roman" w:cs="Times New Roman"/>
          <w:color w:val="auto"/>
          <w:szCs w:val="24"/>
        </w:rPr>
      </w:pPr>
    </w:p>
    <w:p w14:paraId="4A3B79BC" w14:textId="77777777" w:rsidR="00AA57F4" w:rsidRPr="005A3B1E" w:rsidRDefault="00AA57F4" w:rsidP="00AA57F4">
      <w:pPr>
        <w:spacing w:after="0" w:line="240" w:lineRule="auto"/>
        <w:ind w:left="0" w:right="0" w:firstLine="708"/>
        <w:jc w:val="center"/>
        <w:rPr>
          <w:rFonts w:ascii="Times New Roman" w:eastAsia="Times New Roman" w:hAnsi="Times New Roman" w:cs="Times New Roman"/>
          <w:b/>
          <w:color w:val="auto"/>
          <w:szCs w:val="24"/>
        </w:rPr>
      </w:pPr>
      <w:r w:rsidRPr="005A3B1E">
        <w:rPr>
          <w:rFonts w:ascii="Times New Roman" w:eastAsia="Times New Roman" w:hAnsi="Times New Roman" w:cs="Times New Roman"/>
          <w:b/>
          <w:color w:val="auto"/>
          <w:szCs w:val="24"/>
        </w:rPr>
        <w:t>Статья 11. Адреса, реквизиты и подписи сторон:</w:t>
      </w:r>
    </w:p>
    <w:p w14:paraId="66B9F703" w14:textId="77777777" w:rsidR="00AA57F4" w:rsidRPr="005A3B1E" w:rsidRDefault="00AA57F4" w:rsidP="00AA57F4">
      <w:pPr>
        <w:spacing w:after="0" w:line="240" w:lineRule="auto"/>
        <w:ind w:left="0" w:right="0" w:firstLine="708"/>
        <w:jc w:val="center"/>
        <w:rPr>
          <w:rFonts w:ascii="Times New Roman" w:eastAsia="Times New Roman" w:hAnsi="Times New Roman" w:cs="Times New Roman"/>
          <w:b/>
          <w:color w:val="auto"/>
          <w:szCs w:val="24"/>
        </w:rPr>
      </w:pPr>
    </w:p>
    <w:tbl>
      <w:tblPr>
        <w:tblW w:w="9356" w:type="dxa"/>
        <w:tblInd w:w="108" w:type="dxa"/>
        <w:tblLook w:val="01E0" w:firstRow="1" w:lastRow="1" w:firstColumn="1" w:lastColumn="1" w:noHBand="0" w:noVBand="0"/>
      </w:tblPr>
      <w:tblGrid>
        <w:gridCol w:w="4707"/>
        <w:gridCol w:w="4649"/>
      </w:tblGrid>
      <w:tr w:rsidR="00AA57F4" w:rsidRPr="005A3B1E" w14:paraId="10764023" w14:textId="77777777" w:rsidTr="00A02AC8">
        <w:tc>
          <w:tcPr>
            <w:tcW w:w="4707" w:type="dxa"/>
          </w:tcPr>
          <w:p w14:paraId="07462681" w14:textId="77777777" w:rsidR="00AA57F4" w:rsidRPr="005A3B1E" w:rsidRDefault="00AA57F4" w:rsidP="00AA57F4">
            <w:pPr>
              <w:spacing w:after="0" w:line="240" w:lineRule="auto"/>
              <w:ind w:left="0" w:right="0" w:firstLine="0"/>
              <w:rPr>
                <w:rFonts w:ascii="Times New Roman" w:eastAsia="Times New Roman" w:hAnsi="Times New Roman" w:cs="Times New Roman"/>
                <w:b/>
                <w:bCs/>
                <w:color w:val="auto"/>
                <w:szCs w:val="24"/>
              </w:rPr>
            </w:pPr>
            <w:r w:rsidRPr="005A3B1E">
              <w:rPr>
                <w:rFonts w:ascii="Times New Roman" w:eastAsia="Times New Roman" w:hAnsi="Times New Roman" w:cs="Times New Roman"/>
                <w:b/>
                <w:bCs/>
                <w:color w:val="auto"/>
                <w:szCs w:val="24"/>
              </w:rPr>
              <w:t>БАНК:</w:t>
            </w:r>
          </w:p>
        </w:tc>
        <w:tc>
          <w:tcPr>
            <w:tcW w:w="4649" w:type="dxa"/>
          </w:tcPr>
          <w:p w14:paraId="293FD25F" w14:textId="77777777" w:rsidR="00AA57F4" w:rsidRPr="005A3B1E" w:rsidRDefault="00AA57F4" w:rsidP="00AA57F4">
            <w:pPr>
              <w:spacing w:after="0" w:line="240" w:lineRule="auto"/>
              <w:ind w:left="0" w:right="0" w:firstLine="0"/>
              <w:outlineLvl w:val="0"/>
              <w:rPr>
                <w:rFonts w:ascii="Times New Roman" w:eastAsia="Times New Roman" w:hAnsi="Times New Roman" w:cs="Times New Roman"/>
                <w:b/>
                <w:bCs/>
                <w:color w:val="auto"/>
                <w:szCs w:val="24"/>
              </w:rPr>
            </w:pPr>
            <w:r w:rsidRPr="005A3B1E">
              <w:rPr>
                <w:rFonts w:ascii="Times New Roman" w:eastAsia="Times New Roman" w:hAnsi="Times New Roman" w:cs="Times New Roman"/>
                <w:b/>
                <w:bCs/>
                <w:color w:val="auto"/>
                <w:szCs w:val="24"/>
              </w:rPr>
              <w:t xml:space="preserve">РГО: </w:t>
            </w:r>
          </w:p>
        </w:tc>
      </w:tr>
      <w:tr w:rsidR="00AA57F4" w:rsidRPr="005A3B1E" w14:paraId="7DAF5615" w14:textId="77777777" w:rsidTr="00A02AC8">
        <w:tc>
          <w:tcPr>
            <w:tcW w:w="4707" w:type="dxa"/>
          </w:tcPr>
          <w:p w14:paraId="238725FB" w14:textId="77777777" w:rsidR="00AA57F4" w:rsidRPr="005A3B1E" w:rsidRDefault="00AA57F4" w:rsidP="00AA57F4">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szCs w:val="24"/>
              </w:rPr>
              <w:t xml:space="preserve">_________________________________ </w:t>
            </w:r>
          </w:p>
          <w:p w14:paraId="12C8C88E" w14:textId="77777777" w:rsidR="00AA57F4" w:rsidRPr="005A3B1E" w:rsidRDefault="00AA57F4" w:rsidP="00AA57F4">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ОГРН </w:t>
            </w:r>
          </w:p>
          <w:p w14:paraId="3BC2B62B" w14:textId="77777777" w:rsidR="00AA57F4" w:rsidRPr="005A3B1E" w:rsidRDefault="00AA57F4" w:rsidP="00AA57F4">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ИНН </w:t>
            </w:r>
          </w:p>
          <w:p w14:paraId="37D36D82" w14:textId="77777777" w:rsidR="00AA57F4" w:rsidRPr="005A3B1E" w:rsidRDefault="00AA57F4" w:rsidP="00AA57F4">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КПП </w:t>
            </w:r>
          </w:p>
          <w:p w14:paraId="451CDE8E" w14:textId="77777777" w:rsidR="00AA57F4" w:rsidRPr="005A3B1E" w:rsidRDefault="00AA57F4" w:rsidP="00AA57F4">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Место нахождения: </w:t>
            </w:r>
          </w:p>
          <w:p w14:paraId="7F92CE9D" w14:textId="77777777" w:rsidR="00AA57F4" w:rsidRPr="005A3B1E" w:rsidRDefault="00AA57F4" w:rsidP="00AA57F4">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Почтовый адрес: </w:t>
            </w:r>
          </w:p>
          <w:p w14:paraId="3E0D65DB" w14:textId="77777777" w:rsidR="00AA57F4" w:rsidRPr="005A3B1E" w:rsidRDefault="00AA57F4" w:rsidP="00AA57F4">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Тел.</w:t>
            </w:r>
          </w:p>
          <w:p w14:paraId="2309501D" w14:textId="77777777" w:rsidR="00AA57F4" w:rsidRPr="005A3B1E" w:rsidRDefault="00AA57F4" w:rsidP="00AA57F4">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lang w:val="en-US"/>
              </w:rPr>
              <w:t>E</w:t>
            </w:r>
            <w:r w:rsidRPr="005A3B1E">
              <w:rPr>
                <w:rFonts w:ascii="Times New Roman" w:eastAsia="Times New Roman" w:hAnsi="Times New Roman" w:cs="Times New Roman"/>
                <w:color w:val="auto"/>
                <w:szCs w:val="24"/>
              </w:rPr>
              <w:t>-</w:t>
            </w:r>
            <w:r w:rsidRPr="005A3B1E">
              <w:rPr>
                <w:rFonts w:ascii="Times New Roman" w:eastAsia="Times New Roman" w:hAnsi="Times New Roman" w:cs="Times New Roman"/>
                <w:color w:val="auto"/>
                <w:szCs w:val="24"/>
                <w:lang w:val="en-US"/>
              </w:rPr>
              <w:t>mail</w:t>
            </w:r>
            <w:r w:rsidRPr="005A3B1E">
              <w:rPr>
                <w:rFonts w:ascii="Times New Roman" w:eastAsia="Times New Roman" w:hAnsi="Times New Roman" w:cs="Times New Roman"/>
                <w:color w:val="auto"/>
                <w:szCs w:val="24"/>
              </w:rPr>
              <w:t>:</w:t>
            </w:r>
          </w:p>
          <w:p w14:paraId="37531BF0" w14:textId="77777777" w:rsidR="00AA57F4" w:rsidRPr="005A3B1E" w:rsidRDefault="00AA57F4" w:rsidP="00AA57F4">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Корреспондентский счёт: </w:t>
            </w:r>
          </w:p>
          <w:p w14:paraId="0A6390E5" w14:textId="77777777" w:rsidR="00AA57F4" w:rsidRPr="005A3B1E" w:rsidRDefault="00AA57F4" w:rsidP="00AA57F4">
            <w:pPr>
              <w:spacing w:after="0" w:line="240" w:lineRule="auto"/>
              <w:ind w:left="0" w:right="0" w:firstLine="0"/>
              <w:jc w:val="left"/>
              <w:rPr>
                <w:rFonts w:ascii="Times New Roman" w:eastAsia="Times New Roman" w:hAnsi="Times New Roman" w:cs="Times New Roman"/>
                <w:color w:val="auto"/>
                <w:szCs w:val="24"/>
              </w:rPr>
            </w:pPr>
          </w:p>
          <w:p w14:paraId="28BA5857" w14:textId="77777777" w:rsidR="00AA57F4" w:rsidRPr="005A3B1E" w:rsidRDefault="00AA57F4" w:rsidP="00AA57F4">
            <w:pPr>
              <w:spacing w:after="0" w:line="240" w:lineRule="auto"/>
              <w:ind w:left="0" w:right="0" w:firstLine="0"/>
              <w:outlineLvl w:val="0"/>
              <w:rPr>
                <w:rFonts w:ascii="Times New Roman" w:eastAsia="Times New Roman" w:hAnsi="Times New Roman" w:cs="Times New Roman"/>
                <w:color w:val="auto"/>
                <w:szCs w:val="24"/>
              </w:rPr>
            </w:pPr>
          </w:p>
          <w:p w14:paraId="0FDBCF76" w14:textId="77777777" w:rsidR="00AA57F4" w:rsidRPr="005A3B1E" w:rsidRDefault="00AA57F4" w:rsidP="00AA57F4">
            <w:pPr>
              <w:spacing w:after="0" w:line="240" w:lineRule="auto"/>
              <w:ind w:left="0" w:right="0" w:firstLine="0"/>
              <w:outlineLvl w:val="0"/>
              <w:rPr>
                <w:rFonts w:ascii="Times New Roman" w:eastAsia="Times New Roman" w:hAnsi="Times New Roman" w:cs="Times New Roman"/>
                <w:bCs/>
                <w:color w:val="auto"/>
                <w:szCs w:val="24"/>
              </w:rPr>
            </w:pPr>
          </w:p>
          <w:p w14:paraId="7EB28AC6" w14:textId="77777777" w:rsidR="00AA57F4" w:rsidRPr="005A3B1E" w:rsidRDefault="00AA57F4" w:rsidP="00AA57F4">
            <w:pPr>
              <w:spacing w:after="0" w:line="240" w:lineRule="auto"/>
              <w:ind w:left="0" w:right="0" w:firstLine="0"/>
              <w:outlineLvl w:val="0"/>
              <w:rPr>
                <w:rFonts w:ascii="Times New Roman" w:eastAsia="Times New Roman" w:hAnsi="Times New Roman" w:cs="Times New Roman"/>
                <w:bCs/>
                <w:color w:val="auto"/>
                <w:szCs w:val="24"/>
              </w:rPr>
            </w:pPr>
          </w:p>
          <w:p w14:paraId="2282D4E1" w14:textId="77777777" w:rsidR="00AA57F4" w:rsidRPr="005A3B1E" w:rsidRDefault="00AA57F4" w:rsidP="00AA57F4">
            <w:pPr>
              <w:spacing w:after="0" w:line="240" w:lineRule="auto"/>
              <w:ind w:left="0" w:right="0" w:firstLine="0"/>
              <w:outlineLvl w:val="0"/>
              <w:rPr>
                <w:rFonts w:ascii="Times New Roman" w:eastAsia="Times New Roman" w:hAnsi="Times New Roman" w:cs="Times New Roman"/>
                <w:bCs/>
                <w:color w:val="auto"/>
                <w:szCs w:val="24"/>
              </w:rPr>
            </w:pPr>
          </w:p>
          <w:p w14:paraId="102D7476" w14:textId="77777777" w:rsidR="00AA57F4" w:rsidRPr="005A3B1E" w:rsidRDefault="00AA57F4" w:rsidP="00AA57F4">
            <w:pPr>
              <w:spacing w:after="0" w:line="240" w:lineRule="auto"/>
              <w:ind w:left="0" w:right="0" w:firstLine="0"/>
              <w:outlineLvl w:val="0"/>
              <w:rPr>
                <w:rFonts w:ascii="Times New Roman" w:eastAsia="Times New Roman" w:hAnsi="Times New Roman" w:cs="Times New Roman"/>
                <w:bCs/>
                <w:color w:val="auto"/>
                <w:szCs w:val="24"/>
              </w:rPr>
            </w:pPr>
          </w:p>
          <w:p w14:paraId="3AD9999A" w14:textId="77777777" w:rsidR="00AA57F4" w:rsidRPr="005A3B1E" w:rsidRDefault="00AA57F4" w:rsidP="00AA57F4">
            <w:pPr>
              <w:spacing w:after="0" w:line="240" w:lineRule="auto"/>
              <w:ind w:left="0" w:right="0" w:firstLine="0"/>
              <w:outlineLvl w:val="0"/>
              <w:rPr>
                <w:rFonts w:ascii="Times New Roman" w:eastAsia="Times New Roman" w:hAnsi="Times New Roman" w:cs="Times New Roman"/>
                <w:bCs/>
                <w:color w:val="auto"/>
                <w:szCs w:val="24"/>
              </w:rPr>
            </w:pPr>
            <w:r w:rsidRPr="005A3B1E">
              <w:rPr>
                <w:rFonts w:ascii="Times New Roman" w:eastAsia="Times New Roman" w:hAnsi="Times New Roman" w:cs="Times New Roman"/>
                <w:bCs/>
                <w:color w:val="auto"/>
                <w:szCs w:val="24"/>
              </w:rPr>
              <w:t>От Лизинговой компании:</w:t>
            </w:r>
          </w:p>
          <w:p w14:paraId="48E66E67" w14:textId="77777777" w:rsidR="00AA57F4" w:rsidRPr="005A3B1E" w:rsidRDefault="00AA57F4" w:rsidP="00AA57F4">
            <w:pPr>
              <w:spacing w:after="0" w:line="240" w:lineRule="auto"/>
              <w:ind w:left="0" w:right="0" w:firstLine="0"/>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________________ (______________)</w:t>
            </w:r>
          </w:p>
          <w:p w14:paraId="4B264DDE" w14:textId="77777777" w:rsidR="00AA57F4" w:rsidRPr="005A3B1E" w:rsidRDefault="00AA57F4" w:rsidP="00AA57F4">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               (подпись)                                         (расшифровка)</w:t>
            </w:r>
          </w:p>
          <w:p w14:paraId="17861F6F" w14:textId="77777777" w:rsidR="00AA57F4" w:rsidRPr="005A3B1E" w:rsidRDefault="00AA57F4" w:rsidP="00AA57F4">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МП</w:t>
            </w:r>
          </w:p>
        </w:tc>
        <w:tc>
          <w:tcPr>
            <w:tcW w:w="4649" w:type="dxa"/>
          </w:tcPr>
          <w:p w14:paraId="0F709A60" w14:textId="77777777" w:rsidR="00AA57F4" w:rsidRPr="005A3B1E" w:rsidRDefault="00AA57F4" w:rsidP="00AA57F4">
            <w:pPr>
              <w:spacing w:after="0" w:line="240" w:lineRule="auto"/>
              <w:ind w:left="0" w:right="0" w:firstLine="0"/>
              <w:jc w:val="left"/>
              <w:outlineLvl w:val="0"/>
              <w:rPr>
                <w:rFonts w:ascii="Times New Roman" w:eastAsia="Times New Roman" w:hAnsi="Times New Roman" w:cs="Times New Roman"/>
                <w:b/>
                <w:color w:val="auto"/>
                <w:szCs w:val="24"/>
              </w:rPr>
            </w:pPr>
            <w:r w:rsidRPr="005A3B1E">
              <w:rPr>
                <w:rFonts w:ascii="Times New Roman" w:eastAsia="Times New Roman" w:hAnsi="Times New Roman" w:cs="Times New Roman"/>
                <w:color w:val="auto"/>
                <w:szCs w:val="24"/>
              </w:rPr>
              <w:t>_______________________________</w:t>
            </w:r>
          </w:p>
          <w:p w14:paraId="6DDF1F6D" w14:textId="77777777" w:rsidR="00AA57F4" w:rsidRPr="005A3B1E" w:rsidRDefault="00AA57F4" w:rsidP="00AA57F4">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ОГРН/ИНН/КПП</w:t>
            </w:r>
          </w:p>
          <w:p w14:paraId="23C58E89" w14:textId="77777777" w:rsidR="00AA57F4" w:rsidRPr="005A3B1E" w:rsidRDefault="00AA57F4" w:rsidP="00AA57F4">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Место нахождения: </w:t>
            </w:r>
          </w:p>
          <w:p w14:paraId="6CF9F402" w14:textId="77777777" w:rsidR="00AA57F4" w:rsidRPr="005A3B1E" w:rsidRDefault="00AA57F4" w:rsidP="00AA57F4">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Почтовый адрес:</w:t>
            </w:r>
          </w:p>
          <w:p w14:paraId="4C12F38D" w14:textId="77777777" w:rsidR="00AA57F4" w:rsidRPr="005A3B1E" w:rsidRDefault="00AA57F4" w:rsidP="00AA57F4">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Тел.</w:t>
            </w:r>
          </w:p>
          <w:p w14:paraId="0E1647C2" w14:textId="77777777" w:rsidR="00AA57F4" w:rsidRPr="005A3B1E" w:rsidRDefault="00AA57F4" w:rsidP="00AA57F4">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lang w:val="en-US"/>
              </w:rPr>
              <w:t>E</w:t>
            </w:r>
            <w:r w:rsidRPr="005A3B1E">
              <w:rPr>
                <w:rFonts w:ascii="Times New Roman" w:eastAsia="Times New Roman" w:hAnsi="Times New Roman" w:cs="Times New Roman"/>
                <w:color w:val="auto"/>
                <w:szCs w:val="24"/>
              </w:rPr>
              <w:t>-</w:t>
            </w:r>
            <w:r w:rsidRPr="005A3B1E">
              <w:rPr>
                <w:rFonts w:ascii="Times New Roman" w:eastAsia="Times New Roman" w:hAnsi="Times New Roman" w:cs="Times New Roman"/>
                <w:color w:val="auto"/>
                <w:szCs w:val="24"/>
                <w:lang w:val="en-US"/>
              </w:rPr>
              <w:t>mail</w:t>
            </w:r>
            <w:r w:rsidRPr="005A3B1E">
              <w:rPr>
                <w:rFonts w:ascii="Times New Roman" w:eastAsia="Times New Roman" w:hAnsi="Times New Roman" w:cs="Times New Roman"/>
                <w:color w:val="auto"/>
                <w:szCs w:val="24"/>
              </w:rPr>
              <w:t>:</w:t>
            </w:r>
          </w:p>
          <w:p w14:paraId="07CBA7A9" w14:textId="77777777" w:rsidR="00AA57F4" w:rsidRPr="005A3B1E" w:rsidRDefault="00AA57F4" w:rsidP="00AA57F4">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Расчётный счет №___________________</w:t>
            </w:r>
          </w:p>
          <w:p w14:paraId="2AEBAB21" w14:textId="77777777" w:rsidR="00AA57F4" w:rsidRPr="005A3B1E" w:rsidRDefault="00AA57F4" w:rsidP="00AA57F4">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в __________________ </w:t>
            </w:r>
          </w:p>
          <w:p w14:paraId="2E10D553" w14:textId="77777777" w:rsidR="00AA57F4" w:rsidRPr="005A3B1E" w:rsidRDefault="00AA57F4" w:rsidP="00AA57F4">
            <w:pPr>
              <w:spacing w:after="0" w:line="240" w:lineRule="auto"/>
              <w:ind w:left="0" w:right="0" w:firstLine="0"/>
              <w:jc w:val="left"/>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к/с ________________</w:t>
            </w:r>
          </w:p>
          <w:p w14:paraId="56D49DCE" w14:textId="77777777" w:rsidR="00AA57F4" w:rsidRPr="005A3B1E" w:rsidRDefault="00AA57F4" w:rsidP="00AA57F4">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БИК ______________</w:t>
            </w:r>
          </w:p>
          <w:p w14:paraId="35B6BAB5" w14:textId="77777777" w:rsidR="00AA57F4" w:rsidRPr="005A3B1E" w:rsidRDefault="00AA57F4" w:rsidP="00AA57F4">
            <w:pPr>
              <w:spacing w:after="0" w:line="240" w:lineRule="auto"/>
              <w:ind w:left="0" w:right="0" w:firstLine="0"/>
              <w:jc w:val="left"/>
              <w:rPr>
                <w:rFonts w:ascii="Times New Roman" w:eastAsia="Times New Roman" w:hAnsi="Times New Roman" w:cs="Times New Roman"/>
                <w:color w:val="auto"/>
                <w:szCs w:val="24"/>
              </w:rPr>
            </w:pPr>
          </w:p>
          <w:p w14:paraId="3E25878C" w14:textId="77777777" w:rsidR="00AA57F4" w:rsidRPr="005A3B1E" w:rsidRDefault="00AA57F4" w:rsidP="00AA57F4">
            <w:pPr>
              <w:spacing w:after="0" w:line="240" w:lineRule="auto"/>
              <w:ind w:left="0" w:right="0" w:firstLine="0"/>
              <w:outlineLvl w:val="0"/>
              <w:rPr>
                <w:rFonts w:ascii="Times New Roman" w:eastAsia="Times New Roman" w:hAnsi="Times New Roman" w:cs="Times New Roman"/>
                <w:color w:val="auto"/>
                <w:szCs w:val="24"/>
              </w:rPr>
            </w:pPr>
          </w:p>
          <w:p w14:paraId="40CDDEE0" w14:textId="77777777" w:rsidR="00AA57F4" w:rsidRPr="005A3B1E" w:rsidRDefault="00AA57F4" w:rsidP="00AA57F4">
            <w:pPr>
              <w:spacing w:after="0" w:line="240" w:lineRule="auto"/>
              <w:ind w:left="0" w:right="0" w:firstLine="0"/>
              <w:outlineLvl w:val="0"/>
              <w:rPr>
                <w:rFonts w:ascii="Times New Roman" w:eastAsia="Times New Roman" w:hAnsi="Times New Roman" w:cs="Times New Roman"/>
                <w:color w:val="auto"/>
                <w:szCs w:val="24"/>
              </w:rPr>
            </w:pPr>
          </w:p>
          <w:p w14:paraId="34EC091F" w14:textId="77777777" w:rsidR="00AA57F4" w:rsidRPr="005A3B1E" w:rsidRDefault="00AA57F4" w:rsidP="00AA57F4">
            <w:pPr>
              <w:spacing w:after="0" w:line="240" w:lineRule="auto"/>
              <w:ind w:left="0" w:right="0" w:firstLine="0"/>
              <w:outlineLvl w:val="0"/>
              <w:rPr>
                <w:rFonts w:ascii="Times New Roman" w:eastAsia="Times New Roman" w:hAnsi="Times New Roman" w:cs="Times New Roman"/>
                <w:color w:val="auto"/>
                <w:szCs w:val="24"/>
              </w:rPr>
            </w:pPr>
          </w:p>
          <w:p w14:paraId="5E26CA9E" w14:textId="77777777" w:rsidR="00AA57F4" w:rsidRPr="005A3B1E" w:rsidRDefault="00AA57F4" w:rsidP="00AA57F4">
            <w:pPr>
              <w:spacing w:after="0" w:line="240" w:lineRule="auto"/>
              <w:ind w:left="0" w:right="0" w:firstLine="0"/>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От РГО:</w:t>
            </w:r>
          </w:p>
          <w:p w14:paraId="1137FFDE" w14:textId="77777777" w:rsidR="00AA57F4" w:rsidRPr="005A3B1E" w:rsidRDefault="00AA57F4" w:rsidP="00AA57F4">
            <w:pPr>
              <w:spacing w:after="0" w:line="240" w:lineRule="auto"/>
              <w:ind w:left="0" w:right="0" w:firstLine="0"/>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_______________________________</w:t>
            </w:r>
          </w:p>
          <w:p w14:paraId="2C5FB3C7" w14:textId="77777777" w:rsidR="00AA57F4" w:rsidRPr="005A3B1E" w:rsidRDefault="00AA57F4" w:rsidP="00AA57F4">
            <w:pPr>
              <w:spacing w:after="0" w:line="240" w:lineRule="auto"/>
              <w:ind w:left="0" w:right="0" w:firstLine="0"/>
              <w:outlineLvl w:val="0"/>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_______________   (_________________)</w:t>
            </w:r>
          </w:p>
          <w:p w14:paraId="6E80A1BF" w14:textId="77777777" w:rsidR="00AA57F4" w:rsidRPr="005A3B1E" w:rsidRDefault="00AA57F4" w:rsidP="00AA57F4">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 xml:space="preserve">               (подпись)                                                (расшифровка)</w:t>
            </w:r>
          </w:p>
          <w:p w14:paraId="57CA0F07" w14:textId="77777777" w:rsidR="00AA57F4" w:rsidRPr="005A3B1E" w:rsidRDefault="00AA57F4" w:rsidP="00AA57F4">
            <w:pPr>
              <w:spacing w:after="0" w:line="240" w:lineRule="auto"/>
              <w:ind w:left="0" w:right="0" w:firstLine="0"/>
              <w:jc w:val="left"/>
              <w:rPr>
                <w:rFonts w:ascii="Times New Roman" w:eastAsia="Times New Roman" w:hAnsi="Times New Roman" w:cs="Times New Roman"/>
                <w:color w:val="auto"/>
                <w:szCs w:val="24"/>
              </w:rPr>
            </w:pPr>
            <w:r w:rsidRPr="005A3B1E">
              <w:rPr>
                <w:rFonts w:ascii="Times New Roman" w:eastAsia="Times New Roman" w:hAnsi="Times New Roman" w:cs="Times New Roman"/>
                <w:color w:val="auto"/>
                <w:szCs w:val="24"/>
              </w:rPr>
              <w:t>МП</w:t>
            </w:r>
          </w:p>
        </w:tc>
      </w:tr>
    </w:tbl>
    <w:p w14:paraId="4A865BF7" w14:textId="77777777" w:rsidR="00AA57F4" w:rsidRPr="005A3B1E" w:rsidRDefault="00AA57F4" w:rsidP="00AA57F4">
      <w:pPr>
        <w:spacing w:after="0" w:line="240" w:lineRule="auto"/>
        <w:ind w:left="0" w:right="0" w:firstLine="708"/>
        <w:jc w:val="center"/>
        <w:rPr>
          <w:rFonts w:ascii="Times New Roman" w:eastAsia="Times New Roman" w:hAnsi="Times New Roman" w:cs="Times New Roman"/>
          <w:b/>
          <w:color w:val="auto"/>
          <w:szCs w:val="24"/>
        </w:rPr>
      </w:pPr>
    </w:p>
    <w:p w14:paraId="1F82E1C8" w14:textId="77777777" w:rsidR="00AA57F4" w:rsidRPr="005A3B1E" w:rsidRDefault="00AA57F4" w:rsidP="00AA57F4">
      <w:pPr>
        <w:spacing w:after="0" w:line="240" w:lineRule="auto"/>
        <w:ind w:left="0" w:right="0" w:firstLine="708"/>
        <w:jc w:val="center"/>
        <w:rPr>
          <w:rFonts w:ascii="Times New Roman" w:eastAsia="Times New Roman" w:hAnsi="Times New Roman" w:cs="Times New Roman"/>
          <w:b/>
          <w:color w:val="auto"/>
          <w:szCs w:val="24"/>
        </w:rPr>
      </w:pPr>
    </w:p>
    <w:tbl>
      <w:tblPr>
        <w:tblW w:w="0" w:type="auto"/>
        <w:tblLook w:val="01E0" w:firstRow="1" w:lastRow="1" w:firstColumn="1" w:lastColumn="1" w:noHBand="0" w:noVBand="0"/>
      </w:tblPr>
      <w:tblGrid>
        <w:gridCol w:w="4785"/>
        <w:gridCol w:w="4786"/>
      </w:tblGrid>
      <w:tr w:rsidR="00AA57F4" w:rsidRPr="005A3B1E" w14:paraId="35F6CD54" w14:textId="77777777" w:rsidTr="00A02AC8">
        <w:tc>
          <w:tcPr>
            <w:tcW w:w="4785" w:type="dxa"/>
            <w:shd w:val="clear" w:color="auto" w:fill="auto"/>
          </w:tcPr>
          <w:p w14:paraId="7B1C8155" w14:textId="77777777" w:rsidR="00AA57F4" w:rsidRPr="005A3B1E" w:rsidRDefault="00AA57F4" w:rsidP="00AA57F4">
            <w:pPr>
              <w:spacing w:after="0" w:line="240" w:lineRule="auto"/>
              <w:ind w:left="0" w:right="0" w:firstLine="0"/>
              <w:jc w:val="left"/>
              <w:rPr>
                <w:rFonts w:ascii="Times New Roman" w:eastAsia="Times New Roman" w:hAnsi="Times New Roman" w:cs="Times New Roman"/>
                <w:b/>
                <w:color w:val="auto"/>
                <w:szCs w:val="24"/>
              </w:rPr>
            </w:pPr>
          </w:p>
        </w:tc>
        <w:tc>
          <w:tcPr>
            <w:tcW w:w="4786" w:type="dxa"/>
            <w:shd w:val="clear" w:color="auto" w:fill="auto"/>
          </w:tcPr>
          <w:p w14:paraId="0F9A8541" w14:textId="77777777" w:rsidR="00AA57F4" w:rsidRPr="005A3B1E" w:rsidRDefault="00AA57F4" w:rsidP="00AA57F4">
            <w:pPr>
              <w:spacing w:after="0" w:line="240" w:lineRule="auto"/>
              <w:ind w:left="0" w:right="0" w:firstLine="0"/>
              <w:jc w:val="left"/>
              <w:rPr>
                <w:rFonts w:ascii="Times New Roman" w:eastAsia="Times New Roman" w:hAnsi="Times New Roman" w:cs="Times New Roman"/>
                <w:color w:val="auto"/>
                <w:szCs w:val="24"/>
              </w:rPr>
            </w:pPr>
          </w:p>
        </w:tc>
      </w:tr>
    </w:tbl>
    <w:p w14:paraId="582FEAA1" w14:textId="77777777" w:rsidR="00AA57F4" w:rsidRPr="005A3B1E" w:rsidRDefault="00AA57F4" w:rsidP="00AA57F4">
      <w:pPr>
        <w:spacing w:after="0" w:line="240" w:lineRule="auto"/>
        <w:ind w:left="0" w:right="0" w:firstLine="0"/>
        <w:jc w:val="left"/>
        <w:rPr>
          <w:rFonts w:ascii="Times New Roman" w:eastAsia="Times New Roman" w:hAnsi="Times New Roman" w:cs="Times New Roman"/>
          <w:color w:val="auto"/>
          <w:szCs w:val="24"/>
        </w:rPr>
      </w:pPr>
    </w:p>
    <w:p w14:paraId="3B2D7967" w14:textId="77777777" w:rsidR="00814647" w:rsidRPr="005A3B1E" w:rsidRDefault="00814647" w:rsidP="00AA57F4">
      <w:pPr>
        <w:spacing w:after="0" w:line="240" w:lineRule="auto"/>
        <w:ind w:left="0" w:right="0" w:firstLine="0"/>
        <w:jc w:val="left"/>
        <w:rPr>
          <w:rFonts w:ascii="Times New Roman" w:eastAsia="Times New Roman" w:hAnsi="Times New Roman" w:cs="Times New Roman"/>
          <w:color w:val="auto"/>
          <w:szCs w:val="24"/>
        </w:rPr>
      </w:pPr>
    </w:p>
    <w:p w14:paraId="5A973BDC" w14:textId="77777777" w:rsidR="00814647" w:rsidRPr="005A3B1E" w:rsidRDefault="00814647" w:rsidP="00AA57F4">
      <w:pPr>
        <w:spacing w:after="0" w:line="240" w:lineRule="auto"/>
        <w:ind w:left="0" w:right="0" w:firstLine="0"/>
        <w:jc w:val="left"/>
        <w:rPr>
          <w:rFonts w:ascii="Times New Roman" w:eastAsia="Times New Roman" w:hAnsi="Times New Roman" w:cs="Times New Roman"/>
          <w:color w:val="auto"/>
          <w:szCs w:val="24"/>
        </w:rPr>
      </w:pPr>
    </w:p>
    <w:p w14:paraId="76E03FC9" w14:textId="77777777" w:rsidR="00814647" w:rsidRPr="005A3B1E" w:rsidRDefault="00814647" w:rsidP="00AA57F4">
      <w:pPr>
        <w:spacing w:after="0" w:line="240" w:lineRule="auto"/>
        <w:ind w:left="0" w:right="0" w:firstLine="0"/>
        <w:jc w:val="left"/>
        <w:rPr>
          <w:rFonts w:ascii="Times New Roman" w:eastAsia="Times New Roman" w:hAnsi="Times New Roman" w:cs="Times New Roman"/>
          <w:color w:val="auto"/>
          <w:szCs w:val="24"/>
        </w:rPr>
      </w:pPr>
    </w:p>
    <w:p w14:paraId="13FBEC32" w14:textId="77777777" w:rsidR="00814647" w:rsidRPr="005A3B1E" w:rsidRDefault="00814647" w:rsidP="00AA57F4">
      <w:pPr>
        <w:spacing w:after="0" w:line="240" w:lineRule="auto"/>
        <w:ind w:left="0" w:right="0" w:firstLine="0"/>
        <w:jc w:val="left"/>
        <w:rPr>
          <w:rFonts w:ascii="Times New Roman" w:eastAsia="Times New Roman" w:hAnsi="Times New Roman" w:cs="Times New Roman"/>
          <w:color w:val="auto"/>
          <w:szCs w:val="24"/>
        </w:rPr>
      </w:pPr>
    </w:p>
    <w:p w14:paraId="42A0FC7A" w14:textId="77777777" w:rsidR="00814647" w:rsidRPr="005A3B1E" w:rsidRDefault="00814647" w:rsidP="00AA57F4">
      <w:pPr>
        <w:spacing w:after="0" w:line="240" w:lineRule="auto"/>
        <w:ind w:left="0" w:right="0" w:firstLine="0"/>
        <w:jc w:val="left"/>
        <w:rPr>
          <w:rFonts w:ascii="Times New Roman" w:eastAsia="Times New Roman" w:hAnsi="Times New Roman" w:cs="Times New Roman"/>
          <w:color w:val="auto"/>
          <w:szCs w:val="24"/>
        </w:rPr>
      </w:pPr>
    </w:p>
    <w:p w14:paraId="3502A4A5" w14:textId="77777777" w:rsidR="00814647" w:rsidRPr="005A3B1E" w:rsidRDefault="00814647" w:rsidP="00AA57F4">
      <w:pPr>
        <w:spacing w:after="0" w:line="240" w:lineRule="auto"/>
        <w:ind w:left="0" w:right="0" w:firstLine="0"/>
        <w:jc w:val="left"/>
        <w:rPr>
          <w:rFonts w:ascii="Times New Roman" w:eastAsia="Times New Roman" w:hAnsi="Times New Roman" w:cs="Times New Roman"/>
          <w:color w:val="auto"/>
          <w:szCs w:val="24"/>
        </w:rPr>
      </w:pPr>
    </w:p>
    <w:p w14:paraId="41731CFE" w14:textId="77777777" w:rsidR="00814647" w:rsidRPr="005A3B1E" w:rsidRDefault="00814647" w:rsidP="00AA57F4">
      <w:pPr>
        <w:spacing w:after="0" w:line="240" w:lineRule="auto"/>
        <w:ind w:left="0" w:right="0" w:firstLine="0"/>
        <w:jc w:val="left"/>
        <w:rPr>
          <w:rFonts w:ascii="Times New Roman" w:eastAsia="Times New Roman" w:hAnsi="Times New Roman" w:cs="Times New Roman"/>
          <w:color w:val="auto"/>
          <w:szCs w:val="24"/>
        </w:rPr>
      </w:pPr>
    </w:p>
    <w:p w14:paraId="782C07F3" w14:textId="77777777" w:rsidR="00814647" w:rsidRPr="005A3B1E" w:rsidRDefault="00814647" w:rsidP="00AA57F4">
      <w:pPr>
        <w:spacing w:after="0" w:line="240" w:lineRule="auto"/>
        <w:ind w:left="0" w:right="0" w:firstLine="0"/>
        <w:jc w:val="left"/>
        <w:rPr>
          <w:rFonts w:ascii="Times New Roman" w:eastAsia="Times New Roman" w:hAnsi="Times New Roman" w:cs="Times New Roman"/>
          <w:color w:val="auto"/>
          <w:szCs w:val="24"/>
        </w:rPr>
      </w:pPr>
    </w:p>
    <w:p w14:paraId="4C39E0A6" w14:textId="77777777" w:rsidR="00814647" w:rsidRPr="005A3B1E" w:rsidRDefault="00814647" w:rsidP="00AA57F4">
      <w:pPr>
        <w:spacing w:after="0" w:line="240" w:lineRule="auto"/>
        <w:ind w:left="0" w:right="0" w:firstLine="0"/>
        <w:jc w:val="left"/>
        <w:rPr>
          <w:rFonts w:ascii="Times New Roman" w:eastAsia="Times New Roman" w:hAnsi="Times New Roman" w:cs="Times New Roman"/>
          <w:color w:val="auto"/>
          <w:szCs w:val="24"/>
        </w:rPr>
      </w:pPr>
    </w:p>
    <w:p w14:paraId="4148F788" w14:textId="77777777" w:rsidR="00C635C3" w:rsidRPr="005A3B1E" w:rsidRDefault="00C635C3" w:rsidP="00C635C3">
      <w:pPr>
        <w:keepNext/>
        <w:keepLines/>
        <w:widowControl w:val="0"/>
        <w:autoSpaceDE w:val="0"/>
        <w:autoSpaceDN w:val="0"/>
        <w:adjustRightInd w:val="0"/>
        <w:ind w:left="5245" w:firstLine="300"/>
        <w:jc w:val="right"/>
        <w:outlineLvl w:val="0"/>
        <w:rPr>
          <w:rFonts w:ascii="Times New Roman" w:hAnsi="Times New Roman" w:cs="Times New Roman"/>
          <w:b/>
          <w:bCs/>
          <w:szCs w:val="24"/>
        </w:rPr>
      </w:pPr>
      <w:r w:rsidRPr="005A3B1E">
        <w:rPr>
          <w:rFonts w:ascii="Times New Roman" w:hAnsi="Times New Roman" w:cs="Times New Roman"/>
          <w:b/>
          <w:bCs/>
          <w:szCs w:val="24"/>
        </w:rPr>
        <w:t xml:space="preserve">Приложение  № 5 </w:t>
      </w:r>
    </w:p>
    <w:p w14:paraId="274CFC77" w14:textId="77777777" w:rsidR="00C635C3" w:rsidRPr="005A3B1E" w:rsidRDefault="00C635C3" w:rsidP="00C635C3">
      <w:pPr>
        <w:keepNext/>
        <w:keepLines/>
        <w:widowControl w:val="0"/>
        <w:autoSpaceDE w:val="0"/>
        <w:autoSpaceDN w:val="0"/>
        <w:adjustRightInd w:val="0"/>
        <w:spacing w:after="0" w:line="240" w:lineRule="auto"/>
        <w:ind w:left="5245" w:firstLine="300"/>
        <w:jc w:val="right"/>
        <w:outlineLvl w:val="0"/>
        <w:rPr>
          <w:rFonts w:ascii="Times New Roman" w:hAnsi="Times New Roman" w:cs="Times New Roman"/>
          <w:szCs w:val="24"/>
        </w:rPr>
      </w:pPr>
      <w:r w:rsidRPr="005A3B1E">
        <w:rPr>
          <w:rFonts w:ascii="Times New Roman" w:hAnsi="Times New Roman" w:cs="Times New Roman"/>
          <w:szCs w:val="24"/>
        </w:rPr>
        <w:t xml:space="preserve">к Порядку отбора финансовых организаций на право заключения </w:t>
      </w:r>
    </w:p>
    <w:p w14:paraId="4F7E35D3" w14:textId="77777777" w:rsidR="00C635C3" w:rsidRPr="005A3B1E" w:rsidRDefault="00C635C3" w:rsidP="00C635C3">
      <w:pPr>
        <w:keepNext/>
        <w:keepLines/>
        <w:widowControl w:val="0"/>
        <w:autoSpaceDE w:val="0"/>
        <w:autoSpaceDN w:val="0"/>
        <w:adjustRightInd w:val="0"/>
        <w:spacing w:after="0" w:line="240" w:lineRule="auto"/>
        <w:ind w:left="5245" w:firstLine="300"/>
        <w:jc w:val="right"/>
        <w:outlineLvl w:val="0"/>
        <w:rPr>
          <w:rFonts w:ascii="Times New Roman" w:hAnsi="Times New Roman" w:cs="Times New Roman"/>
          <w:szCs w:val="24"/>
        </w:rPr>
      </w:pPr>
      <w:r w:rsidRPr="005A3B1E">
        <w:rPr>
          <w:rFonts w:ascii="Times New Roman" w:hAnsi="Times New Roman" w:cs="Times New Roman"/>
          <w:szCs w:val="24"/>
        </w:rPr>
        <w:t xml:space="preserve">         Соглашения о сотрудничестве по предоставлению поручительств</w:t>
      </w:r>
    </w:p>
    <w:p w14:paraId="37E3BC44" w14:textId="77777777" w:rsidR="00C635C3" w:rsidRPr="005A3B1E" w:rsidRDefault="00C635C3" w:rsidP="00C635C3">
      <w:pPr>
        <w:spacing w:after="0" w:line="240" w:lineRule="auto"/>
        <w:jc w:val="right"/>
        <w:rPr>
          <w:rFonts w:ascii="Times New Roman" w:hAnsi="Times New Roman" w:cs="Times New Roman"/>
          <w:szCs w:val="24"/>
        </w:rPr>
      </w:pPr>
      <w:r w:rsidRPr="005A3B1E">
        <w:rPr>
          <w:rFonts w:ascii="Times New Roman" w:hAnsi="Times New Roman" w:cs="Times New Roman"/>
          <w:szCs w:val="24"/>
        </w:rPr>
        <w:t xml:space="preserve">и взаимодействия с ними, </w:t>
      </w:r>
    </w:p>
    <w:p w14:paraId="36BA43A9" w14:textId="7F23D68C" w:rsidR="00C635C3" w:rsidRPr="005A3B1E" w:rsidRDefault="00A346BD" w:rsidP="00C635C3">
      <w:pPr>
        <w:spacing w:after="0" w:line="240" w:lineRule="auto"/>
        <w:jc w:val="right"/>
        <w:rPr>
          <w:rFonts w:ascii="Times New Roman" w:hAnsi="Times New Roman" w:cs="Times New Roman"/>
          <w:szCs w:val="24"/>
        </w:rPr>
      </w:pPr>
      <w:r w:rsidRPr="005A3B1E">
        <w:rPr>
          <w:rFonts w:ascii="Times New Roman" w:hAnsi="Times New Roman" w:cs="Times New Roman"/>
          <w:szCs w:val="24"/>
        </w:rPr>
        <w:t>утвержденным</w:t>
      </w:r>
      <w:r w:rsidR="00C635C3" w:rsidRPr="005A3B1E">
        <w:rPr>
          <w:rFonts w:ascii="Times New Roman" w:hAnsi="Times New Roman" w:cs="Times New Roman"/>
          <w:szCs w:val="24"/>
        </w:rPr>
        <w:t xml:space="preserve"> Правлением Гарантийного фонда</w:t>
      </w:r>
    </w:p>
    <w:p w14:paraId="22C284C3" w14:textId="77777777" w:rsidR="00C635C3" w:rsidRPr="005A3B1E" w:rsidRDefault="00C635C3" w:rsidP="00C635C3">
      <w:pPr>
        <w:spacing w:after="0" w:line="240" w:lineRule="auto"/>
        <w:jc w:val="right"/>
        <w:rPr>
          <w:rFonts w:ascii="Times New Roman" w:hAnsi="Times New Roman" w:cs="Times New Roman"/>
          <w:szCs w:val="24"/>
        </w:rPr>
      </w:pPr>
      <w:r w:rsidRPr="005A3B1E">
        <w:rPr>
          <w:rFonts w:ascii="Times New Roman" w:hAnsi="Times New Roman" w:cs="Times New Roman"/>
          <w:szCs w:val="24"/>
        </w:rPr>
        <w:t xml:space="preserve"> (протокол № АС-2/2019 от 30 мая 2019 г.) </w:t>
      </w:r>
    </w:p>
    <w:p w14:paraId="1B6BE291" w14:textId="77777777" w:rsidR="00C635C3" w:rsidRPr="005A3B1E" w:rsidRDefault="00C635C3" w:rsidP="00C635C3">
      <w:pPr>
        <w:keepNext/>
        <w:keepLines/>
        <w:widowControl w:val="0"/>
        <w:autoSpaceDE w:val="0"/>
        <w:autoSpaceDN w:val="0"/>
        <w:adjustRightInd w:val="0"/>
        <w:ind w:left="5245" w:firstLine="300"/>
        <w:jc w:val="right"/>
        <w:outlineLvl w:val="0"/>
        <w:rPr>
          <w:rFonts w:ascii="Times New Roman" w:hAnsi="Times New Roman" w:cs="Times New Roman"/>
          <w:b/>
          <w:i/>
          <w:szCs w:val="24"/>
        </w:rPr>
      </w:pPr>
      <w:r w:rsidRPr="005A3B1E">
        <w:rPr>
          <w:rFonts w:ascii="Times New Roman" w:hAnsi="Times New Roman" w:cs="Times New Roman"/>
          <w:i/>
          <w:szCs w:val="24"/>
        </w:rPr>
        <w:t xml:space="preserve">  </w:t>
      </w:r>
    </w:p>
    <w:p w14:paraId="14DF9139" w14:textId="77777777" w:rsidR="003620D2" w:rsidRPr="005A3B1E" w:rsidRDefault="003620D2" w:rsidP="003620D2">
      <w:pPr>
        <w:spacing w:after="160" w:line="259" w:lineRule="auto"/>
        <w:ind w:left="0" w:right="0" w:firstLine="0"/>
        <w:jc w:val="center"/>
        <w:rPr>
          <w:rFonts w:ascii="Times New Roman" w:eastAsiaTheme="minorHAnsi" w:hAnsi="Times New Roman" w:cs="Times New Roman"/>
          <w:b/>
          <w:color w:val="auto"/>
          <w:szCs w:val="24"/>
          <w:lang w:eastAsia="en-US"/>
        </w:rPr>
      </w:pPr>
      <w:r w:rsidRPr="005A3B1E">
        <w:rPr>
          <w:rFonts w:ascii="Times New Roman" w:eastAsiaTheme="minorHAnsi" w:hAnsi="Times New Roman" w:cs="Times New Roman"/>
          <w:b/>
          <w:color w:val="auto"/>
          <w:szCs w:val="24"/>
          <w:lang w:eastAsia="en-US"/>
        </w:rPr>
        <w:t>ПРОТОКОЛ № _____</w:t>
      </w:r>
    </w:p>
    <w:p w14:paraId="5FD2E231" w14:textId="77777777" w:rsidR="003620D2" w:rsidRPr="005A3B1E" w:rsidRDefault="003620D2" w:rsidP="003620D2">
      <w:pPr>
        <w:spacing w:after="160" w:line="259" w:lineRule="auto"/>
        <w:ind w:left="0" w:right="0" w:firstLine="0"/>
        <w:jc w:val="center"/>
        <w:rPr>
          <w:rFonts w:ascii="Times New Roman" w:eastAsiaTheme="minorHAnsi" w:hAnsi="Times New Roman" w:cs="Times New Roman"/>
          <w:b/>
          <w:color w:val="auto"/>
          <w:szCs w:val="24"/>
          <w:lang w:eastAsia="en-US"/>
        </w:rPr>
      </w:pPr>
      <w:r w:rsidRPr="005A3B1E">
        <w:rPr>
          <w:rFonts w:ascii="Times New Roman" w:eastAsiaTheme="minorHAnsi" w:hAnsi="Times New Roman" w:cs="Times New Roman"/>
          <w:b/>
          <w:color w:val="auto"/>
          <w:szCs w:val="24"/>
          <w:lang w:eastAsia="en-US"/>
        </w:rPr>
        <w:t xml:space="preserve">Заседания Конкурсной комиссии Гарантийного фонда республики Тыва </w:t>
      </w:r>
    </w:p>
    <w:p w14:paraId="383C4B44" w14:textId="77777777" w:rsidR="003620D2" w:rsidRPr="005A3B1E" w:rsidRDefault="003620D2" w:rsidP="003620D2">
      <w:pPr>
        <w:spacing w:after="160" w:line="259" w:lineRule="auto"/>
        <w:ind w:left="0" w:right="0" w:firstLine="0"/>
        <w:jc w:val="left"/>
        <w:rPr>
          <w:rFonts w:ascii="Times New Roman" w:eastAsiaTheme="minorHAnsi" w:hAnsi="Times New Roman" w:cs="Times New Roman"/>
          <w:color w:val="auto"/>
          <w:szCs w:val="24"/>
          <w:lang w:eastAsia="en-US"/>
        </w:rPr>
      </w:pPr>
      <w:r w:rsidRPr="005A3B1E">
        <w:rPr>
          <w:rFonts w:ascii="Times New Roman" w:eastAsiaTheme="minorHAnsi" w:hAnsi="Times New Roman" w:cs="Times New Roman"/>
          <w:color w:val="auto"/>
          <w:szCs w:val="24"/>
          <w:lang w:eastAsia="en-US"/>
        </w:rPr>
        <w:t>Дата проведения заседания:</w:t>
      </w:r>
    </w:p>
    <w:p w14:paraId="7C2044E5" w14:textId="77777777" w:rsidR="003620D2" w:rsidRPr="005A3B1E" w:rsidRDefault="003620D2" w:rsidP="003620D2">
      <w:pPr>
        <w:spacing w:after="160" w:line="259" w:lineRule="auto"/>
        <w:ind w:left="0" w:right="0" w:firstLine="0"/>
        <w:jc w:val="left"/>
        <w:rPr>
          <w:rFonts w:ascii="Times New Roman" w:eastAsiaTheme="minorHAnsi" w:hAnsi="Times New Roman" w:cs="Times New Roman"/>
          <w:color w:val="auto"/>
          <w:szCs w:val="24"/>
          <w:lang w:eastAsia="en-US"/>
        </w:rPr>
      </w:pPr>
      <w:r w:rsidRPr="005A3B1E">
        <w:rPr>
          <w:rFonts w:ascii="Times New Roman" w:eastAsiaTheme="minorHAnsi" w:hAnsi="Times New Roman" w:cs="Times New Roman"/>
          <w:color w:val="auto"/>
          <w:szCs w:val="24"/>
          <w:lang w:eastAsia="en-US"/>
        </w:rPr>
        <w:t xml:space="preserve">Место проведения заседания: </w:t>
      </w:r>
    </w:p>
    <w:p w14:paraId="7CFFF32F" w14:textId="77777777" w:rsidR="003620D2" w:rsidRPr="005A3B1E" w:rsidRDefault="003620D2" w:rsidP="003620D2">
      <w:pPr>
        <w:spacing w:after="160" w:line="259" w:lineRule="auto"/>
        <w:ind w:left="0" w:right="0" w:firstLine="0"/>
        <w:jc w:val="left"/>
        <w:rPr>
          <w:rFonts w:ascii="Times New Roman" w:eastAsiaTheme="minorHAnsi" w:hAnsi="Times New Roman" w:cs="Times New Roman"/>
          <w:color w:val="auto"/>
          <w:szCs w:val="24"/>
          <w:lang w:eastAsia="en-US"/>
        </w:rPr>
      </w:pPr>
      <w:r w:rsidRPr="005A3B1E">
        <w:rPr>
          <w:rFonts w:ascii="Times New Roman" w:eastAsiaTheme="minorHAnsi" w:hAnsi="Times New Roman" w:cs="Times New Roman"/>
          <w:color w:val="auto"/>
          <w:szCs w:val="24"/>
          <w:lang w:eastAsia="en-US"/>
        </w:rPr>
        <w:t>Время начала заседания:</w:t>
      </w:r>
    </w:p>
    <w:p w14:paraId="022144CB" w14:textId="77777777" w:rsidR="003620D2" w:rsidRPr="005A3B1E" w:rsidRDefault="003620D2" w:rsidP="003620D2">
      <w:pPr>
        <w:spacing w:after="160" w:line="259" w:lineRule="auto"/>
        <w:ind w:left="0" w:right="0" w:firstLine="0"/>
        <w:jc w:val="left"/>
        <w:rPr>
          <w:rFonts w:ascii="Times New Roman" w:eastAsiaTheme="minorHAnsi" w:hAnsi="Times New Roman" w:cs="Times New Roman"/>
          <w:color w:val="auto"/>
          <w:szCs w:val="24"/>
          <w:lang w:eastAsia="en-US"/>
        </w:rPr>
      </w:pPr>
      <w:r w:rsidRPr="005A3B1E">
        <w:rPr>
          <w:rFonts w:ascii="Times New Roman" w:eastAsiaTheme="minorHAnsi" w:hAnsi="Times New Roman" w:cs="Times New Roman"/>
          <w:color w:val="auto"/>
          <w:szCs w:val="24"/>
          <w:lang w:eastAsia="en-US"/>
        </w:rPr>
        <w:t xml:space="preserve">Общее количество членов Конкурсной комиссии составляет: </w:t>
      </w:r>
    </w:p>
    <w:p w14:paraId="5158D6D1" w14:textId="77777777" w:rsidR="003620D2" w:rsidRPr="005A3B1E" w:rsidRDefault="003620D2" w:rsidP="003620D2">
      <w:pPr>
        <w:spacing w:after="160" w:line="259" w:lineRule="auto"/>
        <w:ind w:left="0" w:right="0" w:firstLine="0"/>
        <w:jc w:val="left"/>
        <w:rPr>
          <w:rFonts w:ascii="Times New Roman" w:eastAsiaTheme="minorHAnsi" w:hAnsi="Times New Roman" w:cs="Times New Roman"/>
          <w:color w:val="auto"/>
          <w:szCs w:val="24"/>
          <w:lang w:eastAsia="en-US"/>
        </w:rPr>
      </w:pPr>
      <w:r w:rsidRPr="005A3B1E">
        <w:rPr>
          <w:rFonts w:ascii="Times New Roman" w:eastAsiaTheme="minorHAnsi" w:hAnsi="Times New Roman" w:cs="Times New Roman"/>
          <w:color w:val="auto"/>
          <w:szCs w:val="24"/>
          <w:lang w:eastAsia="en-US"/>
        </w:rPr>
        <w:t>На заседании присутствуют следующие члены Конкурсной комиссии:</w:t>
      </w:r>
    </w:p>
    <w:p w14:paraId="5835FD2C" w14:textId="77777777" w:rsidR="003620D2" w:rsidRPr="005A3B1E" w:rsidRDefault="003620D2" w:rsidP="003620D2">
      <w:pPr>
        <w:numPr>
          <w:ilvl w:val="0"/>
          <w:numId w:val="9"/>
        </w:numPr>
        <w:spacing w:after="160" w:line="259" w:lineRule="auto"/>
        <w:ind w:right="0"/>
        <w:contextualSpacing/>
        <w:jc w:val="left"/>
        <w:rPr>
          <w:rFonts w:ascii="Times New Roman" w:eastAsiaTheme="minorHAnsi" w:hAnsi="Times New Roman" w:cs="Times New Roman"/>
          <w:color w:val="auto"/>
          <w:szCs w:val="24"/>
          <w:lang w:eastAsia="en-US"/>
        </w:rPr>
      </w:pPr>
      <w:r w:rsidRPr="005A3B1E">
        <w:rPr>
          <w:rFonts w:ascii="Times New Roman" w:eastAsiaTheme="minorHAnsi" w:hAnsi="Times New Roman" w:cs="Times New Roman"/>
          <w:color w:val="auto"/>
          <w:szCs w:val="24"/>
          <w:lang w:eastAsia="en-US"/>
        </w:rPr>
        <w:t>Ф.И.О. – председатель Конкурсной комиссии;</w:t>
      </w:r>
    </w:p>
    <w:p w14:paraId="2A3E6B62" w14:textId="77777777" w:rsidR="003620D2" w:rsidRPr="005A3B1E" w:rsidRDefault="003620D2" w:rsidP="003620D2">
      <w:pPr>
        <w:numPr>
          <w:ilvl w:val="0"/>
          <w:numId w:val="9"/>
        </w:numPr>
        <w:spacing w:after="160" w:line="259" w:lineRule="auto"/>
        <w:ind w:right="0"/>
        <w:contextualSpacing/>
        <w:jc w:val="left"/>
        <w:rPr>
          <w:rFonts w:ascii="Times New Roman" w:eastAsiaTheme="minorHAnsi" w:hAnsi="Times New Roman" w:cs="Times New Roman"/>
          <w:color w:val="auto"/>
          <w:szCs w:val="24"/>
          <w:lang w:eastAsia="en-US"/>
        </w:rPr>
      </w:pPr>
      <w:r w:rsidRPr="005A3B1E">
        <w:rPr>
          <w:rFonts w:ascii="Times New Roman" w:eastAsiaTheme="minorHAnsi" w:hAnsi="Times New Roman" w:cs="Times New Roman"/>
          <w:color w:val="auto"/>
          <w:szCs w:val="24"/>
          <w:lang w:eastAsia="en-US"/>
        </w:rPr>
        <w:t>Ф.И.О. – член Конкурсной комиссии;</w:t>
      </w:r>
    </w:p>
    <w:p w14:paraId="37AA65BE" w14:textId="77777777" w:rsidR="003620D2" w:rsidRPr="005A3B1E" w:rsidRDefault="003620D2" w:rsidP="003620D2">
      <w:pPr>
        <w:numPr>
          <w:ilvl w:val="0"/>
          <w:numId w:val="9"/>
        </w:numPr>
        <w:spacing w:after="160" w:line="259" w:lineRule="auto"/>
        <w:ind w:right="0"/>
        <w:contextualSpacing/>
        <w:jc w:val="left"/>
        <w:rPr>
          <w:rFonts w:ascii="Times New Roman" w:eastAsiaTheme="minorHAnsi" w:hAnsi="Times New Roman" w:cs="Times New Roman"/>
          <w:color w:val="auto"/>
          <w:szCs w:val="24"/>
          <w:lang w:eastAsia="en-US"/>
        </w:rPr>
      </w:pPr>
      <w:r w:rsidRPr="005A3B1E">
        <w:rPr>
          <w:rFonts w:ascii="Times New Roman" w:eastAsiaTheme="minorHAnsi" w:hAnsi="Times New Roman" w:cs="Times New Roman"/>
          <w:color w:val="auto"/>
          <w:szCs w:val="24"/>
          <w:lang w:eastAsia="en-US"/>
        </w:rPr>
        <w:t>………………………….</w:t>
      </w:r>
    </w:p>
    <w:p w14:paraId="1F0E0D61" w14:textId="77777777" w:rsidR="003620D2" w:rsidRPr="005A3B1E" w:rsidRDefault="003620D2" w:rsidP="003620D2">
      <w:pPr>
        <w:spacing w:after="160" w:line="259" w:lineRule="auto"/>
        <w:ind w:left="0" w:right="0" w:firstLine="0"/>
        <w:jc w:val="left"/>
        <w:rPr>
          <w:rFonts w:ascii="Times New Roman" w:eastAsiaTheme="minorHAnsi" w:hAnsi="Times New Roman" w:cs="Times New Roman"/>
          <w:color w:val="auto"/>
          <w:szCs w:val="24"/>
          <w:lang w:eastAsia="en-US"/>
        </w:rPr>
      </w:pPr>
      <w:r w:rsidRPr="005A3B1E">
        <w:rPr>
          <w:rFonts w:ascii="Times New Roman" w:eastAsiaTheme="minorHAnsi" w:hAnsi="Times New Roman" w:cs="Times New Roman"/>
          <w:color w:val="auto"/>
          <w:szCs w:val="24"/>
          <w:lang w:eastAsia="en-US"/>
        </w:rPr>
        <w:t>Кворум на заседании Конкурсной комиссии  имеется/не имеется. Конкурсная комиссия  правомочна принимать решения по всем вопросам повестки дня.</w:t>
      </w:r>
    </w:p>
    <w:p w14:paraId="79241688" w14:textId="77777777" w:rsidR="003620D2" w:rsidRPr="005A3B1E" w:rsidRDefault="003620D2" w:rsidP="003620D2">
      <w:pPr>
        <w:spacing w:after="160" w:line="259" w:lineRule="auto"/>
        <w:ind w:left="0" w:right="0" w:firstLine="0"/>
        <w:jc w:val="left"/>
        <w:rPr>
          <w:rFonts w:ascii="Times New Roman" w:eastAsiaTheme="minorHAnsi" w:hAnsi="Times New Roman" w:cs="Times New Roman"/>
          <w:b/>
          <w:color w:val="auto"/>
          <w:szCs w:val="24"/>
          <w:lang w:eastAsia="en-US"/>
        </w:rPr>
      </w:pPr>
      <w:r w:rsidRPr="005A3B1E">
        <w:rPr>
          <w:rFonts w:ascii="Times New Roman" w:eastAsiaTheme="minorHAnsi" w:hAnsi="Times New Roman" w:cs="Times New Roman"/>
          <w:b/>
          <w:color w:val="auto"/>
          <w:szCs w:val="24"/>
          <w:lang w:eastAsia="en-US"/>
        </w:rPr>
        <w:t xml:space="preserve">ПОВЕСТКА ДНЯ: </w:t>
      </w:r>
    </w:p>
    <w:p w14:paraId="78814681" w14:textId="77777777" w:rsidR="003620D2" w:rsidRPr="005A3B1E" w:rsidRDefault="003620D2" w:rsidP="003620D2">
      <w:pPr>
        <w:numPr>
          <w:ilvl w:val="0"/>
          <w:numId w:val="10"/>
        </w:numPr>
        <w:spacing w:after="160" w:line="259" w:lineRule="auto"/>
        <w:ind w:right="0"/>
        <w:contextualSpacing/>
        <w:jc w:val="left"/>
        <w:rPr>
          <w:rFonts w:ascii="Times New Roman" w:eastAsiaTheme="minorHAnsi" w:hAnsi="Times New Roman" w:cs="Times New Roman"/>
          <w:color w:val="auto"/>
          <w:szCs w:val="24"/>
          <w:lang w:eastAsia="en-US"/>
        </w:rPr>
      </w:pPr>
      <w:r w:rsidRPr="005A3B1E">
        <w:rPr>
          <w:rFonts w:ascii="Times New Roman" w:eastAsiaTheme="minorHAnsi" w:hAnsi="Times New Roman" w:cs="Times New Roman"/>
          <w:color w:val="auto"/>
          <w:szCs w:val="24"/>
          <w:lang w:eastAsia="en-US"/>
        </w:rPr>
        <w:t>(формулировка первого вопроса повестки дня);</w:t>
      </w:r>
    </w:p>
    <w:p w14:paraId="127AC0AC" w14:textId="77777777" w:rsidR="003620D2" w:rsidRPr="005A3B1E" w:rsidRDefault="003620D2" w:rsidP="003620D2">
      <w:pPr>
        <w:numPr>
          <w:ilvl w:val="0"/>
          <w:numId w:val="10"/>
        </w:numPr>
        <w:spacing w:after="160" w:line="259" w:lineRule="auto"/>
        <w:ind w:right="0"/>
        <w:contextualSpacing/>
        <w:jc w:val="left"/>
        <w:rPr>
          <w:rFonts w:ascii="Times New Roman" w:eastAsiaTheme="minorHAnsi" w:hAnsi="Times New Roman" w:cs="Times New Roman"/>
          <w:color w:val="auto"/>
          <w:szCs w:val="24"/>
          <w:lang w:eastAsia="en-US"/>
        </w:rPr>
      </w:pPr>
      <w:r w:rsidRPr="005A3B1E">
        <w:rPr>
          <w:rFonts w:ascii="Times New Roman" w:eastAsiaTheme="minorHAnsi" w:hAnsi="Times New Roman" w:cs="Times New Roman"/>
          <w:color w:val="auto"/>
          <w:szCs w:val="24"/>
          <w:lang w:eastAsia="en-US"/>
        </w:rPr>
        <w:t>…………..</w:t>
      </w:r>
    </w:p>
    <w:p w14:paraId="0A3E3911" w14:textId="77777777" w:rsidR="003620D2" w:rsidRPr="005A3B1E" w:rsidRDefault="003620D2" w:rsidP="003620D2">
      <w:pPr>
        <w:spacing w:after="160" w:line="259" w:lineRule="auto"/>
        <w:ind w:left="0" w:right="0" w:firstLine="0"/>
        <w:jc w:val="left"/>
        <w:rPr>
          <w:rFonts w:ascii="Times New Roman" w:eastAsiaTheme="minorHAnsi" w:hAnsi="Times New Roman" w:cs="Times New Roman"/>
          <w:color w:val="auto"/>
          <w:szCs w:val="24"/>
          <w:lang w:eastAsia="en-US"/>
        </w:rPr>
      </w:pPr>
      <w:r w:rsidRPr="005A3B1E">
        <w:rPr>
          <w:rFonts w:ascii="Times New Roman" w:eastAsiaTheme="minorHAnsi" w:hAnsi="Times New Roman" w:cs="Times New Roman"/>
          <w:color w:val="auto"/>
          <w:szCs w:val="24"/>
          <w:u w:val="single"/>
          <w:lang w:eastAsia="en-US"/>
        </w:rPr>
        <w:t>По первому вопросу повестки дня:</w:t>
      </w:r>
      <w:r w:rsidRPr="005A3B1E">
        <w:rPr>
          <w:rFonts w:ascii="Times New Roman" w:eastAsiaTheme="minorHAnsi" w:hAnsi="Times New Roman" w:cs="Times New Roman"/>
          <w:color w:val="auto"/>
          <w:szCs w:val="24"/>
          <w:lang w:eastAsia="en-US"/>
        </w:rPr>
        <w:t xml:space="preserve"> Слушали Ф.И.О. (краткое содержание вступления. Ссылка на приложение к протоколу, содержащее материалы по вопросу повестки дня).</w:t>
      </w:r>
    </w:p>
    <w:p w14:paraId="101FE598" w14:textId="77777777" w:rsidR="003620D2" w:rsidRPr="005A3B1E" w:rsidRDefault="003620D2" w:rsidP="003620D2">
      <w:pPr>
        <w:spacing w:after="160" w:line="259" w:lineRule="auto"/>
        <w:ind w:left="0" w:right="0" w:firstLine="0"/>
        <w:jc w:val="left"/>
        <w:rPr>
          <w:rFonts w:ascii="Times New Roman" w:eastAsiaTheme="minorHAnsi" w:hAnsi="Times New Roman" w:cs="Times New Roman"/>
          <w:color w:val="auto"/>
          <w:szCs w:val="24"/>
          <w:lang w:eastAsia="en-US"/>
        </w:rPr>
      </w:pPr>
      <w:r w:rsidRPr="005A3B1E">
        <w:rPr>
          <w:rFonts w:ascii="Times New Roman" w:eastAsiaTheme="minorHAnsi" w:hAnsi="Times New Roman" w:cs="Times New Roman"/>
          <w:color w:val="auto"/>
          <w:szCs w:val="24"/>
          <w:u w:val="single"/>
          <w:lang w:eastAsia="en-US"/>
        </w:rPr>
        <w:t>Решение по вопросу повестки дня, поставленного на голосование:</w:t>
      </w:r>
      <w:r w:rsidRPr="005A3B1E">
        <w:rPr>
          <w:rFonts w:ascii="Times New Roman" w:eastAsiaTheme="minorHAnsi" w:hAnsi="Times New Roman" w:cs="Times New Roman"/>
          <w:color w:val="auto"/>
          <w:szCs w:val="24"/>
          <w:lang w:eastAsia="en-US"/>
        </w:rPr>
        <w:t xml:space="preserve"> Формулировка решения по первому вопросу повестк дня:</w:t>
      </w:r>
    </w:p>
    <w:tbl>
      <w:tblPr>
        <w:tblStyle w:val="11"/>
        <w:tblW w:w="0" w:type="auto"/>
        <w:tblLook w:val="04A0" w:firstRow="1" w:lastRow="0" w:firstColumn="1" w:lastColumn="0" w:noHBand="0" w:noVBand="1"/>
      </w:tblPr>
      <w:tblGrid>
        <w:gridCol w:w="3804"/>
        <w:gridCol w:w="1831"/>
        <w:gridCol w:w="1838"/>
        <w:gridCol w:w="2098"/>
      </w:tblGrid>
      <w:tr w:rsidR="003620D2" w:rsidRPr="005A3B1E" w14:paraId="00A9821C" w14:textId="77777777" w:rsidTr="008F6353">
        <w:tc>
          <w:tcPr>
            <w:tcW w:w="3823" w:type="dxa"/>
            <w:vMerge w:val="restart"/>
          </w:tcPr>
          <w:p w14:paraId="32B7B656" w14:textId="77777777" w:rsidR="003620D2" w:rsidRPr="005A3B1E" w:rsidRDefault="003620D2" w:rsidP="003620D2">
            <w:pPr>
              <w:spacing w:after="0" w:line="240" w:lineRule="auto"/>
              <w:ind w:left="0" w:right="0" w:firstLine="0"/>
              <w:jc w:val="center"/>
              <w:rPr>
                <w:rFonts w:ascii="Times New Roman" w:eastAsiaTheme="minorHAnsi" w:hAnsi="Times New Roman" w:cs="Times New Roman"/>
                <w:b/>
                <w:color w:val="auto"/>
                <w:szCs w:val="24"/>
                <w:lang w:eastAsia="en-US"/>
              </w:rPr>
            </w:pPr>
            <w:r w:rsidRPr="005A3B1E">
              <w:rPr>
                <w:rFonts w:ascii="Times New Roman" w:eastAsiaTheme="minorHAnsi" w:hAnsi="Times New Roman" w:cs="Times New Roman"/>
                <w:b/>
                <w:color w:val="auto"/>
                <w:szCs w:val="24"/>
                <w:lang w:eastAsia="en-US"/>
              </w:rPr>
              <w:t>ФИО члена Конкурсной комиссии</w:t>
            </w:r>
          </w:p>
        </w:tc>
        <w:tc>
          <w:tcPr>
            <w:tcW w:w="5522" w:type="dxa"/>
            <w:gridSpan w:val="3"/>
          </w:tcPr>
          <w:p w14:paraId="4CDACAF9" w14:textId="77777777" w:rsidR="003620D2" w:rsidRPr="005A3B1E" w:rsidRDefault="003620D2" w:rsidP="003620D2">
            <w:pPr>
              <w:spacing w:after="0" w:line="240" w:lineRule="auto"/>
              <w:ind w:left="0" w:right="0" w:firstLine="0"/>
              <w:jc w:val="center"/>
              <w:rPr>
                <w:rFonts w:ascii="Times New Roman" w:eastAsiaTheme="minorHAnsi" w:hAnsi="Times New Roman" w:cs="Times New Roman"/>
                <w:b/>
                <w:color w:val="auto"/>
                <w:szCs w:val="24"/>
                <w:lang w:eastAsia="en-US"/>
              </w:rPr>
            </w:pPr>
            <w:r w:rsidRPr="005A3B1E">
              <w:rPr>
                <w:rFonts w:ascii="Times New Roman" w:eastAsiaTheme="minorHAnsi" w:hAnsi="Times New Roman" w:cs="Times New Roman"/>
                <w:b/>
                <w:color w:val="auto"/>
                <w:szCs w:val="24"/>
                <w:lang w:eastAsia="en-US"/>
              </w:rPr>
              <w:t xml:space="preserve">Варианты голосования </w:t>
            </w:r>
          </w:p>
        </w:tc>
      </w:tr>
      <w:tr w:rsidR="003620D2" w:rsidRPr="005A3B1E" w14:paraId="4A7521F8" w14:textId="77777777" w:rsidTr="008F6353">
        <w:tc>
          <w:tcPr>
            <w:tcW w:w="3823" w:type="dxa"/>
            <w:vMerge/>
          </w:tcPr>
          <w:p w14:paraId="01F122E0" w14:textId="77777777" w:rsidR="003620D2" w:rsidRPr="005A3B1E" w:rsidRDefault="003620D2" w:rsidP="003620D2">
            <w:pPr>
              <w:spacing w:after="0" w:line="240" w:lineRule="auto"/>
              <w:ind w:left="0" w:right="0" w:firstLine="0"/>
              <w:jc w:val="left"/>
              <w:rPr>
                <w:rFonts w:ascii="Times New Roman" w:eastAsiaTheme="minorHAnsi" w:hAnsi="Times New Roman" w:cs="Times New Roman"/>
                <w:color w:val="auto"/>
                <w:szCs w:val="24"/>
                <w:lang w:eastAsia="en-US"/>
              </w:rPr>
            </w:pPr>
          </w:p>
        </w:tc>
        <w:tc>
          <w:tcPr>
            <w:tcW w:w="1842" w:type="dxa"/>
          </w:tcPr>
          <w:p w14:paraId="1AD38F6B" w14:textId="77777777" w:rsidR="003620D2" w:rsidRPr="005A3B1E" w:rsidRDefault="003620D2" w:rsidP="003620D2">
            <w:pPr>
              <w:spacing w:after="0" w:line="240" w:lineRule="auto"/>
              <w:ind w:left="0" w:right="0" w:firstLine="0"/>
              <w:jc w:val="center"/>
              <w:rPr>
                <w:rFonts w:ascii="Times New Roman" w:eastAsiaTheme="minorHAnsi" w:hAnsi="Times New Roman" w:cs="Times New Roman"/>
                <w:b/>
                <w:color w:val="auto"/>
                <w:szCs w:val="24"/>
                <w:lang w:eastAsia="en-US"/>
              </w:rPr>
            </w:pPr>
            <w:r w:rsidRPr="005A3B1E">
              <w:rPr>
                <w:rFonts w:ascii="Times New Roman" w:eastAsiaTheme="minorHAnsi" w:hAnsi="Times New Roman" w:cs="Times New Roman"/>
                <w:b/>
                <w:color w:val="auto"/>
                <w:szCs w:val="24"/>
                <w:lang w:eastAsia="en-US"/>
              </w:rPr>
              <w:t>ЗА</w:t>
            </w:r>
          </w:p>
        </w:tc>
        <w:tc>
          <w:tcPr>
            <w:tcW w:w="1843" w:type="dxa"/>
          </w:tcPr>
          <w:p w14:paraId="4131C902" w14:textId="77777777" w:rsidR="003620D2" w:rsidRPr="005A3B1E" w:rsidRDefault="003620D2" w:rsidP="003620D2">
            <w:pPr>
              <w:spacing w:after="0" w:line="240" w:lineRule="auto"/>
              <w:ind w:left="0" w:right="0" w:firstLine="0"/>
              <w:jc w:val="center"/>
              <w:rPr>
                <w:rFonts w:ascii="Times New Roman" w:eastAsiaTheme="minorHAnsi" w:hAnsi="Times New Roman" w:cs="Times New Roman"/>
                <w:b/>
                <w:color w:val="auto"/>
                <w:szCs w:val="24"/>
                <w:lang w:eastAsia="en-US"/>
              </w:rPr>
            </w:pPr>
            <w:r w:rsidRPr="005A3B1E">
              <w:rPr>
                <w:rFonts w:ascii="Times New Roman" w:eastAsiaTheme="minorHAnsi" w:hAnsi="Times New Roman" w:cs="Times New Roman"/>
                <w:b/>
                <w:color w:val="auto"/>
                <w:szCs w:val="24"/>
                <w:lang w:eastAsia="en-US"/>
              </w:rPr>
              <w:t>ПРОТИВ</w:t>
            </w:r>
          </w:p>
        </w:tc>
        <w:tc>
          <w:tcPr>
            <w:tcW w:w="1837" w:type="dxa"/>
          </w:tcPr>
          <w:p w14:paraId="2DF927B5" w14:textId="77777777" w:rsidR="003620D2" w:rsidRPr="005A3B1E" w:rsidRDefault="003620D2" w:rsidP="003620D2">
            <w:pPr>
              <w:spacing w:after="0" w:line="240" w:lineRule="auto"/>
              <w:ind w:left="0" w:right="0" w:firstLine="0"/>
              <w:jc w:val="center"/>
              <w:rPr>
                <w:rFonts w:ascii="Times New Roman" w:eastAsiaTheme="minorHAnsi" w:hAnsi="Times New Roman" w:cs="Times New Roman"/>
                <w:b/>
                <w:color w:val="auto"/>
                <w:szCs w:val="24"/>
                <w:lang w:eastAsia="en-US"/>
              </w:rPr>
            </w:pPr>
            <w:r w:rsidRPr="005A3B1E">
              <w:rPr>
                <w:rFonts w:ascii="Times New Roman" w:eastAsiaTheme="minorHAnsi" w:hAnsi="Times New Roman" w:cs="Times New Roman"/>
                <w:b/>
                <w:color w:val="auto"/>
                <w:szCs w:val="24"/>
                <w:lang w:eastAsia="en-US"/>
              </w:rPr>
              <w:t>ВОЗДЕРЖАЛСЯ</w:t>
            </w:r>
          </w:p>
        </w:tc>
      </w:tr>
      <w:tr w:rsidR="003620D2" w:rsidRPr="005A3B1E" w14:paraId="64062FDE" w14:textId="77777777" w:rsidTr="008F6353">
        <w:tc>
          <w:tcPr>
            <w:tcW w:w="3823" w:type="dxa"/>
          </w:tcPr>
          <w:p w14:paraId="0AA5116C" w14:textId="77777777" w:rsidR="003620D2" w:rsidRPr="005A3B1E" w:rsidRDefault="003620D2" w:rsidP="003620D2">
            <w:pPr>
              <w:spacing w:after="0" w:line="240" w:lineRule="auto"/>
              <w:ind w:left="0" w:right="0" w:firstLine="0"/>
              <w:jc w:val="left"/>
              <w:rPr>
                <w:rFonts w:ascii="Times New Roman" w:eastAsiaTheme="minorHAnsi" w:hAnsi="Times New Roman" w:cs="Times New Roman"/>
                <w:color w:val="auto"/>
                <w:szCs w:val="24"/>
                <w:lang w:eastAsia="en-US"/>
              </w:rPr>
            </w:pPr>
          </w:p>
        </w:tc>
        <w:tc>
          <w:tcPr>
            <w:tcW w:w="1842" w:type="dxa"/>
          </w:tcPr>
          <w:p w14:paraId="799A060B" w14:textId="77777777" w:rsidR="003620D2" w:rsidRPr="005A3B1E" w:rsidRDefault="003620D2" w:rsidP="003620D2">
            <w:pPr>
              <w:spacing w:after="0" w:line="240" w:lineRule="auto"/>
              <w:ind w:left="0" w:right="0" w:firstLine="0"/>
              <w:jc w:val="left"/>
              <w:rPr>
                <w:rFonts w:ascii="Times New Roman" w:eastAsiaTheme="minorHAnsi" w:hAnsi="Times New Roman" w:cs="Times New Roman"/>
                <w:color w:val="auto"/>
                <w:szCs w:val="24"/>
                <w:lang w:eastAsia="en-US"/>
              </w:rPr>
            </w:pPr>
          </w:p>
        </w:tc>
        <w:tc>
          <w:tcPr>
            <w:tcW w:w="1843" w:type="dxa"/>
          </w:tcPr>
          <w:p w14:paraId="24E6BB79" w14:textId="77777777" w:rsidR="003620D2" w:rsidRPr="005A3B1E" w:rsidRDefault="003620D2" w:rsidP="003620D2">
            <w:pPr>
              <w:spacing w:after="0" w:line="240" w:lineRule="auto"/>
              <w:ind w:left="0" w:right="0" w:firstLine="0"/>
              <w:jc w:val="left"/>
              <w:rPr>
                <w:rFonts w:ascii="Times New Roman" w:eastAsiaTheme="minorHAnsi" w:hAnsi="Times New Roman" w:cs="Times New Roman"/>
                <w:color w:val="auto"/>
                <w:szCs w:val="24"/>
                <w:lang w:eastAsia="en-US"/>
              </w:rPr>
            </w:pPr>
          </w:p>
        </w:tc>
        <w:tc>
          <w:tcPr>
            <w:tcW w:w="1837" w:type="dxa"/>
          </w:tcPr>
          <w:p w14:paraId="42B2E4F4" w14:textId="77777777" w:rsidR="003620D2" w:rsidRPr="005A3B1E" w:rsidRDefault="003620D2" w:rsidP="003620D2">
            <w:pPr>
              <w:spacing w:after="0" w:line="240" w:lineRule="auto"/>
              <w:ind w:left="0" w:right="0" w:firstLine="0"/>
              <w:jc w:val="left"/>
              <w:rPr>
                <w:rFonts w:ascii="Times New Roman" w:eastAsiaTheme="minorHAnsi" w:hAnsi="Times New Roman" w:cs="Times New Roman"/>
                <w:color w:val="auto"/>
                <w:szCs w:val="24"/>
                <w:lang w:eastAsia="en-US"/>
              </w:rPr>
            </w:pPr>
          </w:p>
        </w:tc>
      </w:tr>
      <w:tr w:rsidR="003620D2" w:rsidRPr="005A3B1E" w14:paraId="19BE0A11" w14:textId="77777777" w:rsidTr="008F6353">
        <w:tc>
          <w:tcPr>
            <w:tcW w:w="3823" w:type="dxa"/>
          </w:tcPr>
          <w:p w14:paraId="5C673F93" w14:textId="77777777" w:rsidR="003620D2" w:rsidRPr="005A3B1E" w:rsidRDefault="003620D2" w:rsidP="003620D2">
            <w:pPr>
              <w:spacing w:after="0" w:line="240" w:lineRule="auto"/>
              <w:ind w:left="0" w:right="0" w:firstLine="0"/>
              <w:jc w:val="left"/>
              <w:rPr>
                <w:rFonts w:ascii="Times New Roman" w:eastAsiaTheme="minorHAnsi" w:hAnsi="Times New Roman" w:cs="Times New Roman"/>
                <w:color w:val="auto"/>
                <w:szCs w:val="24"/>
                <w:lang w:eastAsia="en-US"/>
              </w:rPr>
            </w:pPr>
          </w:p>
        </w:tc>
        <w:tc>
          <w:tcPr>
            <w:tcW w:w="1842" w:type="dxa"/>
          </w:tcPr>
          <w:p w14:paraId="7FFEC1C4" w14:textId="77777777" w:rsidR="003620D2" w:rsidRPr="005A3B1E" w:rsidRDefault="003620D2" w:rsidP="003620D2">
            <w:pPr>
              <w:spacing w:after="0" w:line="240" w:lineRule="auto"/>
              <w:ind w:left="0" w:right="0" w:firstLine="0"/>
              <w:jc w:val="left"/>
              <w:rPr>
                <w:rFonts w:ascii="Times New Roman" w:eastAsiaTheme="minorHAnsi" w:hAnsi="Times New Roman" w:cs="Times New Roman"/>
                <w:color w:val="auto"/>
                <w:szCs w:val="24"/>
                <w:lang w:eastAsia="en-US"/>
              </w:rPr>
            </w:pPr>
          </w:p>
        </w:tc>
        <w:tc>
          <w:tcPr>
            <w:tcW w:w="1843" w:type="dxa"/>
          </w:tcPr>
          <w:p w14:paraId="6B5C7476" w14:textId="77777777" w:rsidR="003620D2" w:rsidRPr="005A3B1E" w:rsidRDefault="003620D2" w:rsidP="003620D2">
            <w:pPr>
              <w:spacing w:after="0" w:line="240" w:lineRule="auto"/>
              <w:ind w:left="0" w:right="0" w:firstLine="0"/>
              <w:jc w:val="left"/>
              <w:rPr>
                <w:rFonts w:ascii="Times New Roman" w:eastAsiaTheme="minorHAnsi" w:hAnsi="Times New Roman" w:cs="Times New Roman"/>
                <w:color w:val="auto"/>
                <w:szCs w:val="24"/>
                <w:lang w:eastAsia="en-US"/>
              </w:rPr>
            </w:pPr>
          </w:p>
        </w:tc>
        <w:tc>
          <w:tcPr>
            <w:tcW w:w="1837" w:type="dxa"/>
          </w:tcPr>
          <w:p w14:paraId="54ECC13C" w14:textId="77777777" w:rsidR="003620D2" w:rsidRPr="005A3B1E" w:rsidRDefault="003620D2" w:rsidP="003620D2">
            <w:pPr>
              <w:spacing w:after="0" w:line="240" w:lineRule="auto"/>
              <w:ind w:left="0" w:right="0" w:firstLine="0"/>
              <w:jc w:val="left"/>
              <w:rPr>
                <w:rFonts w:ascii="Times New Roman" w:eastAsiaTheme="minorHAnsi" w:hAnsi="Times New Roman" w:cs="Times New Roman"/>
                <w:color w:val="auto"/>
                <w:szCs w:val="24"/>
                <w:lang w:eastAsia="en-US"/>
              </w:rPr>
            </w:pPr>
          </w:p>
        </w:tc>
      </w:tr>
    </w:tbl>
    <w:p w14:paraId="2A94FDE7" w14:textId="77777777" w:rsidR="003620D2" w:rsidRPr="005A3B1E" w:rsidRDefault="003620D2" w:rsidP="003620D2">
      <w:pPr>
        <w:spacing w:after="160" w:line="259" w:lineRule="auto"/>
        <w:ind w:left="0" w:right="0" w:firstLine="0"/>
        <w:jc w:val="left"/>
        <w:rPr>
          <w:rFonts w:ascii="Times New Roman" w:eastAsiaTheme="minorHAnsi" w:hAnsi="Times New Roman" w:cs="Times New Roman"/>
          <w:color w:val="auto"/>
          <w:szCs w:val="24"/>
          <w:lang w:eastAsia="en-US"/>
        </w:rPr>
      </w:pPr>
      <w:r w:rsidRPr="005A3B1E">
        <w:rPr>
          <w:rFonts w:ascii="Times New Roman" w:eastAsiaTheme="minorHAnsi" w:hAnsi="Times New Roman" w:cs="Times New Roman"/>
          <w:color w:val="auto"/>
          <w:szCs w:val="24"/>
          <w:lang w:eastAsia="en-US"/>
        </w:rPr>
        <w:t>Решение принято (или не принято).</w:t>
      </w:r>
    </w:p>
    <w:p w14:paraId="30DD4496" w14:textId="77777777" w:rsidR="003620D2" w:rsidRPr="005A3B1E" w:rsidRDefault="003620D2" w:rsidP="003620D2">
      <w:pPr>
        <w:spacing w:after="160" w:line="259" w:lineRule="auto"/>
        <w:ind w:left="0" w:right="0" w:firstLine="0"/>
        <w:jc w:val="left"/>
        <w:rPr>
          <w:rFonts w:ascii="Times New Roman" w:eastAsiaTheme="minorHAnsi" w:hAnsi="Times New Roman" w:cs="Times New Roman"/>
          <w:color w:val="auto"/>
          <w:szCs w:val="24"/>
          <w:lang w:eastAsia="en-US"/>
        </w:rPr>
      </w:pPr>
      <w:r w:rsidRPr="005A3B1E">
        <w:rPr>
          <w:rFonts w:ascii="Times New Roman" w:eastAsiaTheme="minorHAnsi" w:hAnsi="Times New Roman" w:cs="Times New Roman"/>
          <w:color w:val="auto"/>
          <w:szCs w:val="24"/>
          <w:lang w:eastAsia="en-US"/>
        </w:rPr>
        <w:t xml:space="preserve">Принятое решение: Формулировка решения по первому вопросу дня. </w:t>
      </w:r>
    </w:p>
    <w:p w14:paraId="32886755" w14:textId="77777777" w:rsidR="00343B96" w:rsidRPr="005A3B1E" w:rsidRDefault="00343B96" w:rsidP="003620D2">
      <w:pPr>
        <w:spacing w:after="160" w:line="259" w:lineRule="auto"/>
        <w:ind w:left="0" w:right="0" w:firstLine="0"/>
        <w:jc w:val="left"/>
        <w:rPr>
          <w:rFonts w:ascii="Times New Roman" w:eastAsiaTheme="minorHAnsi" w:hAnsi="Times New Roman" w:cs="Times New Roman"/>
          <w:color w:val="auto"/>
          <w:szCs w:val="24"/>
          <w:lang w:eastAsia="en-US"/>
        </w:rPr>
      </w:pPr>
    </w:p>
    <w:p w14:paraId="2767384E" w14:textId="77777777" w:rsidR="003620D2" w:rsidRPr="005A3B1E" w:rsidRDefault="003620D2" w:rsidP="00343B96">
      <w:pPr>
        <w:spacing w:after="0" w:line="259" w:lineRule="auto"/>
        <w:ind w:left="360" w:right="0" w:firstLine="0"/>
        <w:jc w:val="left"/>
        <w:rPr>
          <w:rFonts w:ascii="Times New Roman" w:eastAsiaTheme="minorHAnsi" w:hAnsi="Times New Roman" w:cs="Times New Roman"/>
          <w:color w:val="auto"/>
          <w:szCs w:val="24"/>
          <w:lang w:eastAsia="en-US"/>
        </w:rPr>
      </w:pPr>
      <w:r w:rsidRPr="005A3B1E">
        <w:rPr>
          <w:rFonts w:ascii="Times New Roman" w:eastAsiaTheme="minorHAnsi" w:hAnsi="Times New Roman" w:cs="Times New Roman"/>
          <w:color w:val="auto"/>
          <w:szCs w:val="24"/>
          <w:lang w:eastAsia="en-US"/>
        </w:rPr>
        <w:t xml:space="preserve"> </w:t>
      </w:r>
      <w:r w:rsidRPr="005A3B1E">
        <w:rPr>
          <w:rFonts w:ascii="Times New Roman" w:eastAsiaTheme="minorHAnsi" w:hAnsi="Times New Roman" w:cs="Times New Roman"/>
          <w:color w:val="auto"/>
          <w:szCs w:val="24"/>
          <w:lang w:eastAsia="en-US"/>
        </w:rPr>
        <w:tab/>
        <w:t>Председатель Конкурсной комиссии</w:t>
      </w:r>
      <w:r w:rsidRPr="005A3B1E">
        <w:rPr>
          <w:rFonts w:ascii="Times New Roman" w:eastAsiaTheme="minorHAnsi" w:hAnsi="Times New Roman" w:cs="Times New Roman"/>
          <w:color w:val="auto"/>
          <w:szCs w:val="24"/>
          <w:lang w:eastAsia="en-US"/>
        </w:rPr>
        <w:tab/>
      </w:r>
      <w:r w:rsidRPr="005A3B1E">
        <w:rPr>
          <w:rFonts w:ascii="Times New Roman" w:eastAsiaTheme="minorHAnsi" w:hAnsi="Times New Roman" w:cs="Times New Roman"/>
          <w:color w:val="auto"/>
          <w:szCs w:val="24"/>
          <w:lang w:eastAsia="en-US"/>
        </w:rPr>
        <w:tab/>
        <w:t>_______________/______________</w:t>
      </w:r>
    </w:p>
    <w:p w14:paraId="3DE7E326" w14:textId="74A05CE8" w:rsidR="003620D2" w:rsidRPr="005A3B1E" w:rsidRDefault="003620D2" w:rsidP="00343B96">
      <w:pPr>
        <w:spacing w:after="0" w:line="259" w:lineRule="auto"/>
        <w:ind w:left="360" w:right="0" w:firstLine="0"/>
        <w:rPr>
          <w:rFonts w:ascii="Times New Roman" w:eastAsiaTheme="minorHAnsi" w:hAnsi="Times New Roman" w:cs="Times New Roman"/>
          <w:color w:val="auto"/>
          <w:szCs w:val="24"/>
          <w:lang w:eastAsia="en-US"/>
        </w:rPr>
      </w:pPr>
      <w:r w:rsidRPr="005A3B1E">
        <w:rPr>
          <w:rFonts w:ascii="Times New Roman" w:eastAsiaTheme="minorHAnsi" w:hAnsi="Times New Roman" w:cs="Times New Roman"/>
          <w:color w:val="auto"/>
          <w:szCs w:val="24"/>
          <w:lang w:eastAsia="en-US"/>
        </w:rPr>
        <w:tab/>
      </w:r>
      <w:r w:rsidRPr="005A3B1E">
        <w:rPr>
          <w:rFonts w:ascii="Times New Roman" w:eastAsiaTheme="minorHAnsi" w:hAnsi="Times New Roman" w:cs="Times New Roman"/>
          <w:color w:val="auto"/>
          <w:szCs w:val="24"/>
          <w:lang w:eastAsia="en-US"/>
        </w:rPr>
        <w:tab/>
      </w:r>
      <w:r w:rsidRPr="005A3B1E">
        <w:rPr>
          <w:rFonts w:ascii="Times New Roman" w:eastAsiaTheme="minorHAnsi" w:hAnsi="Times New Roman" w:cs="Times New Roman"/>
          <w:color w:val="auto"/>
          <w:szCs w:val="24"/>
          <w:lang w:eastAsia="en-US"/>
        </w:rPr>
        <w:tab/>
      </w:r>
      <w:r w:rsidRPr="005A3B1E">
        <w:rPr>
          <w:rFonts w:ascii="Times New Roman" w:eastAsiaTheme="minorHAnsi" w:hAnsi="Times New Roman" w:cs="Times New Roman"/>
          <w:color w:val="auto"/>
          <w:szCs w:val="24"/>
          <w:lang w:eastAsia="en-US"/>
        </w:rPr>
        <w:tab/>
      </w:r>
      <w:r w:rsidRPr="005A3B1E">
        <w:rPr>
          <w:rFonts w:ascii="Times New Roman" w:eastAsiaTheme="minorHAnsi" w:hAnsi="Times New Roman" w:cs="Times New Roman"/>
          <w:color w:val="auto"/>
          <w:szCs w:val="24"/>
          <w:lang w:eastAsia="en-US"/>
        </w:rPr>
        <w:tab/>
      </w:r>
      <w:r w:rsidRPr="005A3B1E">
        <w:rPr>
          <w:rFonts w:ascii="Times New Roman" w:eastAsiaTheme="minorHAnsi" w:hAnsi="Times New Roman" w:cs="Times New Roman"/>
          <w:color w:val="auto"/>
          <w:szCs w:val="24"/>
          <w:lang w:eastAsia="en-US"/>
        </w:rPr>
        <w:tab/>
      </w:r>
      <w:r w:rsidRPr="005A3B1E">
        <w:rPr>
          <w:rFonts w:ascii="Times New Roman" w:eastAsiaTheme="minorHAnsi" w:hAnsi="Times New Roman" w:cs="Times New Roman"/>
          <w:color w:val="auto"/>
          <w:szCs w:val="24"/>
          <w:lang w:eastAsia="en-US"/>
        </w:rPr>
        <w:tab/>
      </w:r>
      <w:r w:rsidRPr="005A3B1E">
        <w:rPr>
          <w:rFonts w:ascii="Times New Roman" w:eastAsiaTheme="minorHAnsi" w:hAnsi="Times New Roman" w:cs="Times New Roman"/>
          <w:color w:val="auto"/>
          <w:szCs w:val="24"/>
          <w:lang w:eastAsia="en-US"/>
        </w:rPr>
        <w:tab/>
        <w:t xml:space="preserve">           Подпись        </w:t>
      </w:r>
      <w:r w:rsidR="00343B96" w:rsidRPr="005A3B1E">
        <w:rPr>
          <w:rFonts w:ascii="Times New Roman" w:eastAsiaTheme="minorHAnsi" w:hAnsi="Times New Roman" w:cs="Times New Roman"/>
          <w:color w:val="auto"/>
          <w:szCs w:val="24"/>
          <w:lang w:eastAsia="en-US"/>
        </w:rPr>
        <w:t xml:space="preserve">              ФИ</w:t>
      </w:r>
      <w:r w:rsidRPr="005A3B1E">
        <w:rPr>
          <w:rFonts w:ascii="Times New Roman" w:eastAsiaTheme="minorHAnsi" w:hAnsi="Times New Roman" w:cs="Times New Roman"/>
          <w:color w:val="auto"/>
          <w:szCs w:val="24"/>
          <w:lang w:eastAsia="en-US"/>
        </w:rPr>
        <w:t>О</w:t>
      </w:r>
    </w:p>
    <w:p w14:paraId="04020858" w14:textId="77777777" w:rsidR="003620D2" w:rsidRPr="005A3B1E" w:rsidRDefault="003620D2" w:rsidP="00343B96">
      <w:pPr>
        <w:spacing w:after="0" w:line="259" w:lineRule="auto"/>
        <w:ind w:left="360" w:right="0" w:firstLine="0"/>
        <w:jc w:val="left"/>
        <w:rPr>
          <w:rFonts w:ascii="Times New Roman" w:eastAsiaTheme="minorHAnsi" w:hAnsi="Times New Roman" w:cs="Times New Roman"/>
          <w:color w:val="auto"/>
          <w:szCs w:val="24"/>
          <w:lang w:eastAsia="en-US"/>
        </w:rPr>
      </w:pPr>
      <w:r w:rsidRPr="005A3B1E">
        <w:rPr>
          <w:rFonts w:ascii="Times New Roman" w:eastAsiaTheme="minorHAnsi" w:hAnsi="Times New Roman" w:cs="Times New Roman"/>
          <w:color w:val="auto"/>
          <w:szCs w:val="24"/>
          <w:lang w:eastAsia="en-US"/>
        </w:rPr>
        <w:tab/>
        <w:t xml:space="preserve">Секретарь Конкурсной комиссии </w:t>
      </w:r>
      <w:r w:rsidRPr="005A3B1E">
        <w:rPr>
          <w:rFonts w:ascii="Times New Roman" w:eastAsiaTheme="minorHAnsi" w:hAnsi="Times New Roman" w:cs="Times New Roman"/>
          <w:color w:val="auto"/>
          <w:szCs w:val="24"/>
          <w:lang w:eastAsia="en-US"/>
        </w:rPr>
        <w:tab/>
      </w:r>
      <w:r w:rsidRPr="005A3B1E">
        <w:rPr>
          <w:rFonts w:ascii="Times New Roman" w:eastAsiaTheme="minorHAnsi" w:hAnsi="Times New Roman" w:cs="Times New Roman"/>
          <w:color w:val="auto"/>
          <w:szCs w:val="24"/>
          <w:lang w:eastAsia="en-US"/>
        </w:rPr>
        <w:tab/>
      </w:r>
      <w:r w:rsidRPr="005A3B1E">
        <w:rPr>
          <w:rFonts w:ascii="Times New Roman" w:eastAsiaTheme="minorHAnsi" w:hAnsi="Times New Roman" w:cs="Times New Roman"/>
          <w:color w:val="auto"/>
          <w:szCs w:val="24"/>
          <w:lang w:eastAsia="en-US"/>
        </w:rPr>
        <w:tab/>
        <w:t>_______________/______________</w:t>
      </w:r>
    </w:p>
    <w:p w14:paraId="5D06BBC8" w14:textId="135887AE" w:rsidR="007C0D66" w:rsidRPr="005B3B22" w:rsidRDefault="003620D2" w:rsidP="00343B96">
      <w:pPr>
        <w:spacing w:after="0" w:line="259" w:lineRule="auto"/>
        <w:ind w:left="360" w:right="0" w:firstLine="0"/>
        <w:rPr>
          <w:rFonts w:ascii="Times New Roman" w:hAnsi="Times New Roman" w:cs="Times New Roman"/>
          <w:color w:val="auto"/>
          <w:szCs w:val="24"/>
        </w:rPr>
      </w:pPr>
      <w:r w:rsidRPr="005A3B1E">
        <w:rPr>
          <w:rFonts w:ascii="Times New Roman" w:eastAsiaTheme="minorHAnsi" w:hAnsi="Times New Roman" w:cs="Times New Roman"/>
          <w:color w:val="auto"/>
          <w:szCs w:val="24"/>
          <w:lang w:eastAsia="en-US"/>
        </w:rPr>
        <w:tab/>
      </w:r>
      <w:r w:rsidRPr="005A3B1E">
        <w:rPr>
          <w:rFonts w:ascii="Times New Roman" w:eastAsiaTheme="minorHAnsi" w:hAnsi="Times New Roman" w:cs="Times New Roman"/>
          <w:color w:val="auto"/>
          <w:szCs w:val="24"/>
          <w:lang w:eastAsia="en-US"/>
        </w:rPr>
        <w:tab/>
      </w:r>
      <w:r w:rsidRPr="005A3B1E">
        <w:rPr>
          <w:rFonts w:ascii="Times New Roman" w:eastAsiaTheme="minorHAnsi" w:hAnsi="Times New Roman" w:cs="Times New Roman"/>
          <w:color w:val="auto"/>
          <w:szCs w:val="24"/>
          <w:lang w:eastAsia="en-US"/>
        </w:rPr>
        <w:tab/>
      </w:r>
      <w:r w:rsidRPr="005A3B1E">
        <w:rPr>
          <w:rFonts w:ascii="Times New Roman" w:eastAsiaTheme="minorHAnsi" w:hAnsi="Times New Roman" w:cs="Times New Roman"/>
          <w:color w:val="auto"/>
          <w:szCs w:val="24"/>
          <w:lang w:eastAsia="en-US"/>
        </w:rPr>
        <w:tab/>
      </w:r>
      <w:r w:rsidRPr="005A3B1E">
        <w:rPr>
          <w:rFonts w:ascii="Times New Roman" w:eastAsiaTheme="minorHAnsi" w:hAnsi="Times New Roman" w:cs="Times New Roman"/>
          <w:color w:val="auto"/>
          <w:szCs w:val="24"/>
          <w:lang w:eastAsia="en-US"/>
        </w:rPr>
        <w:tab/>
      </w:r>
      <w:r w:rsidRPr="005A3B1E">
        <w:rPr>
          <w:rFonts w:ascii="Times New Roman" w:eastAsiaTheme="minorHAnsi" w:hAnsi="Times New Roman" w:cs="Times New Roman"/>
          <w:color w:val="auto"/>
          <w:szCs w:val="24"/>
          <w:lang w:eastAsia="en-US"/>
        </w:rPr>
        <w:tab/>
      </w:r>
      <w:r w:rsidRPr="005A3B1E">
        <w:rPr>
          <w:rFonts w:ascii="Times New Roman" w:eastAsiaTheme="minorHAnsi" w:hAnsi="Times New Roman" w:cs="Times New Roman"/>
          <w:color w:val="auto"/>
          <w:szCs w:val="24"/>
          <w:lang w:eastAsia="en-US"/>
        </w:rPr>
        <w:tab/>
      </w:r>
      <w:r w:rsidRPr="005A3B1E">
        <w:rPr>
          <w:rFonts w:ascii="Times New Roman" w:eastAsiaTheme="minorHAnsi" w:hAnsi="Times New Roman" w:cs="Times New Roman"/>
          <w:color w:val="auto"/>
          <w:szCs w:val="24"/>
          <w:lang w:eastAsia="en-US"/>
        </w:rPr>
        <w:tab/>
        <w:t xml:space="preserve">           Подпись                      </w:t>
      </w:r>
      <w:r w:rsidR="00343B96" w:rsidRPr="005A3B1E">
        <w:rPr>
          <w:rFonts w:ascii="Times New Roman" w:eastAsiaTheme="minorHAnsi" w:hAnsi="Times New Roman" w:cs="Times New Roman"/>
          <w:color w:val="auto"/>
          <w:szCs w:val="24"/>
          <w:lang w:eastAsia="en-US"/>
        </w:rPr>
        <w:t>ФИО</w:t>
      </w:r>
      <w:r w:rsidRPr="005B3B22">
        <w:rPr>
          <w:rFonts w:ascii="Times New Roman" w:eastAsiaTheme="minorHAnsi" w:hAnsi="Times New Roman" w:cs="Times New Roman"/>
          <w:color w:val="auto"/>
          <w:szCs w:val="24"/>
          <w:lang w:eastAsia="en-US"/>
        </w:rPr>
        <w:t xml:space="preserve">      </w:t>
      </w:r>
    </w:p>
    <w:sectPr w:rsidR="007C0D66" w:rsidRPr="005B3B22" w:rsidSect="00081FC3">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3757B" w14:textId="77777777" w:rsidR="002E048F" w:rsidRDefault="002E048F" w:rsidP="00C635C3">
      <w:pPr>
        <w:spacing w:after="0" w:line="240" w:lineRule="auto"/>
      </w:pPr>
      <w:r>
        <w:separator/>
      </w:r>
    </w:p>
  </w:endnote>
  <w:endnote w:type="continuationSeparator" w:id="0">
    <w:p w14:paraId="117F9EAE" w14:textId="77777777" w:rsidR="002E048F" w:rsidRDefault="002E048F" w:rsidP="00C6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493765592"/>
      <w:docPartObj>
        <w:docPartGallery w:val="Page Numbers (Bottom of Page)"/>
        <w:docPartUnique/>
      </w:docPartObj>
    </w:sdtPr>
    <w:sdtEndPr/>
    <w:sdtContent>
      <w:p w14:paraId="122F6BFB" w14:textId="1B0B9846" w:rsidR="00986939" w:rsidRPr="00081FC3" w:rsidRDefault="00986939">
        <w:pPr>
          <w:pStyle w:val="ab"/>
          <w:jc w:val="right"/>
          <w:rPr>
            <w:rFonts w:ascii="Times New Roman" w:hAnsi="Times New Roman" w:cs="Times New Roman"/>
            <w:sz w:val="20"/>
            <w:szCs w:val="20"/>
          </w:rPr>
        </w:pPr>
        <w:r w:rsidRPr="00081FC3">
          <w:rPr>
            <w:rFonts w:ascii="Times New Roman" w:hAnsi="Times New Roman" w:cs="Times New Roman"/>
            <w:sz w:val="20"/>
            <w:szCs w:val="20"/>
          </w:rPr>
          <w:fldChar w:fldCharType="begin"/>
        </w:r>
        <w:r w:rsidRPr="00081FC3">
          <w:rPr>
            <w:rFonts w:ascii="Times New Roman" w:hAnsi="Times New Roman" w:cs="Times New Roman"/>
            <w:sz w:val="20"/>
            <w:szCs w:val="20"/>
          </w:rPr>
          <w:instrText>PAGE   \* MERGEFORMAT</w:instrText>
        </w:r>
        <w:r w:rsidRPr="00081FC3">
          <w:rPr>
            <w:rFonts w:ascii="Times New Roman" w:hAnsi="Times New Roman" w:cs="Times New Roman"/>
            <w:sz w:val="20"/>
            <w:szCs w:val="20"/>
          </w:rPr>
          <w:fldChar w:fldCharType="separate"/>
        </w:r>
        <w:r w:rsidR="006C58FD">
          <w:rPr>
            <w:rFonts w:ascii="Times New Roman" w:hAnsi="Times New Roman" w:cs="Times New Roman"/>
            <w:noProof/>
            <w:sz w:val="20"/>
            <w:szCs w:val="20"/>
          </w:rPr>
          <w:t>26</w:t>
        </w:r>
        <w:r w:rsidRPr="00081FC3">
          <w:rPr>
            <w:rFonts w:ascii="Times New Roman" w:hAnsi="Times New Roman" w:cs="Times New Roman"/>
            <w:sz w:val="20"/>
            <w:szCs w:val="20"/>
          </w:rPr>
          <w:fldChar w:fldCharType="end"/>
        </w:r>
      </w:p>
    </w:sdtContent>
  </w:sdt>
  <w:p w14:paraId="404E4850" w14:textId="77777777" w:rsidR="00986939" w:rsidRDefault="0098693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064DF" w14:textId="77777777" w:rsidR="002E048F" w:rsidRDefault="002E048F" w:rsidP="00C635C3">
      <w:pPr>
        <w:spacing w:after="0" w:line="240" w:lineRule="auto"/>
      </w:pPr>
      <w:r>
        <w:separator/>
      </w:r>
    </w:p>
  </w:footnote>
  <w:footnote w:type="continuationSeparator" w:id="0">
    <w:p w14:paraId="36DBA31D" w14:textId="77777777" w:rsidR="002E048F" w:rsidRDefault="002E048F" w:rsidP="00C635C3">
      <w:pPr>
        <w:spacing w:after="0" w:line="240" w:lineRule="auto"/>
      </w:pPr>
      <w:r>
        <w:continuationSeparator/>
      </w:r>
    </w:p>
  </w:footnote>
  <w:footnote w:id="1">
    <w:p w14:paraId="6F266133" w14:textId="1D023DE8" w:rsidR="00986939" w:rsidRPr="00386911" w:rsidRDefault="00986939" w:rsidP="005D24BD">
      <w:pPr>
        <w:pStyle w:val="af5"/>
        <w:rPr>
          <w:rFonts w:ascii="Times New Roman" w:hAnsi="Times New Roman" w:cs="Times New Roman"/>
          <w:sz w:val="16"/>
          <w:szCs w:val="16"/>
        </w:rPr>
      </w:pPr>
      <w:r w:rsidRPr="00386911">
        <w:rPr>
          <w:rStyle w:val="af7"/>
          <w:rFonts w:ascii="Times New Roman" w:hAnsi="Times New Roman" w:cs="Times New Roman"/>
          <w:sz w:val="16"/>
          <w:szCs w:val="16"/>
        </w:rPr>
        <w:footnoteRef/>
      </w:r>
      <w:r w:rsidRPr="005D24BD">
        <w:rPr>
          <w:rFonts w:ascii="Times New Roman" w:hAnsi="Times New Roman" w:cs="Times New Roman"/>
          <w:bCs/>
          <w:sz w:val="16"/>
          <w:szCs w:val="16"/>
        </w:rPr>
        <w:t>Для банков необходимо указать, что отсутствуют санкции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отсутствуют неисполненные предписания Банка России за исключением отзыва / приостановления лицензии профессионального участника рынка ценных бумаг. Для иных финансовых организаций необходимо указать, что отсутствует негативная информация в части деловой репутации с расшифровкой по критериям, установленным для каждого вида финансовой организации.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878"/>
    <w:multiLevelType w:val="hybridMultilevel"/>
    <w:tmpl w:val="C66461D8"/>
    <w:lvl w:ilvl="0" w:tplc="128E38F4">
      <w:start w:val="1"/>
      <w:numFmt w:val="bullet"/>
      <w:lvlText w:val="В"/>
      <w:lvlJc w:val="left"/>
    </w:lvl>
    <w:lvl w:ilvl="1" w:tplc="48FAFE0E">
      <w:numFmt w:val="decimal"/>
      <w:lvlText w:val=""/>
      <w:lvlJc w:val="left"/>
    </w:lvl>
    <w:lvl w:ilvl="2" w:tplc="0E8A0EC4">
      <w:numFmt w:val="decimal"/>
      <w:lvlText w:val=""/>
      <w:lvlJc w:val="left"/>
    </w:lvl>
    <w:lvl w:ilvl="3" w:tplc="DC74D7F8">
      <w:numFmt w:val="decimal"/>
      <w:lvlText w:val=""/>
      <w:lvlJc w:val="left"/>
    </w:lvl>
    <w:lvl w:ilvl="4" w:tplc="F74CCDE2">
      <w:numFmt w:val="decimal"/>
      <w:lvlText w:val=""/>
      <w:lvlJc w:val="left"/>
    </w:lvl>
    <w:lvl w:ilvl="5" w:tplc="E962059C">
      <w:numFmt w:val="decimal"/>
      <w:lvlText w:val=""/>
      <w:lvlJc w:val="left"/>
    </w:lvl>
    <w:lvl w:ilvl="6" w:tplc="9436420A">
      <w:numFmt w:val="decimal"/>
      <w:lvlText w:val=""/>
      <w:lvlJc w:val="left"/>
    </w:lvl>
    <w:lvl w:ilvl="7" w:tplc="DB0870A6">
      <w:numFmt w:val="decimal"/>
      <w:lvlText w:val=""/>
      <w:lvlJc w:val="left"/>
    </w:lvl>
    <w:lvl w:ilvl="8" w:tplc="2ABE1A46">
      <w:numFmt w:val="decimal"/>
      <w:lvlText w:val=""/>
      <w:lvlJc w:val="left"/>
    </w:lvl>
  </w:abstractNum>
  <w:abstractNum w:abstractNumId="1" w15:restartNumberingAfterBreak="0">
    <w:nsid w:val="00005CFD"/>
    <w:multiLevelType w:val="hybridMultilevel"/>
    <w:tmpl w:val="EF38DF94"/>
    <w:lvl w:ilvl="0" w:tplc="D6E6D736">
      <w:start w:val="1"/>
      <w:numFmt w:val="bullet"/>
      <w:lvlText w:val="-"/>
      <w:lvlJc w:val="left"/>
    </w:lvl>
    <w:lvl w:ilvl="1" w:tplc="AF5AA56E">
      <w:numFmt w:val="decimal"/>
      <w:lvlText w:val=""/>
      <w:lvlJc w:val="left"/>
    </w:lvl>
    <w:lvl w:ilvl="2" w:tplc="020CE7FC">
      <w:numFmt w:val="decimal"/>
      <w:lvlText w:val=""/>
      <w:lvlJc w:val="left"/>
    </w:lvl>
    <w:lvl w:ilvl="3" w:tplc="5FFA81E6">
      <w:numFmt w:val="decimal"/>
      <w:lvlText w:val=""/>
      <w:lvlJc w:val="left"/>
    </w:lvl>
    <w:lvl w:ilvl="4" w:tplc="BABC3A64">
      <w:numFmt w:val="decimal"/>
      <w:lvlText w:val=""/>
      <w:lvlJc w:val="left"/>
    </w:lvl>
    <w:lvl w:ilvl="5" w:tplc="9BBC2128">
      <w:numFmt w:val="decimal"/>
      <w:lvlText w:val=""/>
      <w:lvlJc w:val="left"/>
    </w:lvl>
    <w:lvl w:ilvl="6" w:tplc="695677A0">
      <w:numFmt w:val="decimal"/>
      <w:lvlText w:val=""/>
      <w:lvlJc w:val="left"/>
    </w:lvl>
    <w:lvl w:ilvl="7" w:tplc="D2FCCC46">
      <w:numFmt w:val="decimal"/>
      <w:lvlText w:val=""/>
      <w:lvlJc w:val="left"/>
    </w:lvl>
    <w:lvl w:ilvl="8" w:tplc="5386A684">
      <w:numFmt w:val="decimal"/>
      <w:lvlText w:val=""/>
      <w:lvlJc w:val="left"/>
    </w:lvl>
  </w:abstractNum>
  <w:abstractNum w:abstractNumId="2" w15:restartNumberingAfterBreak="0">
    <w:nsid w:val="00006B36"/>
    <w:multiLevelType w:val="hybridMultilevel"/>
    <w:tmpl w:val="372024FA"/>
    <w:lvl w:ilvl="0" w:tplc="0EDC6338">
      <w:start w:val="1"/>
      <w:numFmt w:val="bullet"/>
      <w:lvlText w:val="-"/>
      <w:lvlJc w:val="left"/>
    </w:lvl>
    <w:lvl w:ilvl="1" w:tplc="FB70C3B2">
      <w:numFmt w:val="decimal"/>
      <w:lvlText w:val=""/>
      <w:lvlJc w:val="left"/>
    </w:lvl>
    <w:lvl w:ilvl="2" w:tplc="261AF540">
      <w:numFmt w:val="decimal"/>
      <w:lvlText w:val=""/>
      <w:lvlJc w:val="left"/>
    </w:lvl>
    <w:lvl w:ilvl="3" w:tplc="3F504878">
      <w:numFmt w:val="decimal"/>
      <w:lvlText w:val=""/>
      <w:lvlJc w:val="left"/>
    </w:lvl>
    <w:lvl w:ilvl="4" w:tplc="850ED628">
      <w:numFmt w:val="decimal"/>
      <w:lvlText w:val=""/>
      <w:lvlJc w:val="left"/>
    </w:lvl>
    <w:lvl w:ilvl="5" w:tplc="65AE61D0">
      <w:numFmt w:val="decimal"/>
      <w:lvlText w:val=""/>
      <w:lvlJc w:val="left"/>
    </w:lvl>
    <w:lvl w:ilvl="6" w:tplc="BD96A108">
      <w:numFmt w:val="decimal"/>
      <w:lvlText w:val=""/>
      <w:lvlJc w:val="left"/>
    </w:lvl>
    <w:lvl w:ilvl="7" w:tplc="3D9037DA">
      <w:numFmt w:val="decimal"/>
      <w:lvlText w:val=""/>
      <w:lvlJc w:val="left"/>
    </w:lvl>
    <w:lvl w:ilvl="8" w:tplc="ED149C54">
      <w:numFmt w:val="decimal"/>
      <w:lvlText w:val=""/>
      <w:lvlJc w:val="left"/>
    </w:lvl>
  </w:abstractNum>
  <w:abstractNum w:abstractNumId="3" w15:restartNumberingAfterBreak="0">
    <w:nsid w:val="07DA65A0"/>
    <w:multiLevelType w:val="hybridMultilevel"/>
    <w:tmpl w:val="8D30D4C6"/>
    <w:lvl w:ilvl="0" w:tplc="00ECD6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5DF3211"/>
    <w:multiLevelType w:val="multilevel"/>
    <w:tmpl w:val="ECC01B6C"/>
    <w:lvl w:ilvl="0">
      <w:start w:val="2"/>
      <w:numFmt w:val="decimal"/>
      <w:lvlText w:val="%1."/>
      <w:lvlJc w:val="left"/>
      <w:pPr>
        <w:ind w:left="675" w:hanging="675"/>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238F686E"/>
    <w:multiLevelType w:val="hybridMultilevel"/>
    <w:tmpl w:val="1EB8E954"/>
    <w:lvl w:ilvl="0" w:tplc="88384660">
      <w:start w:val="1"/>
      <w:numFmt w:val="bullet"/>
      <w:lvlText w:val=""/>
      <w:lvlJc w:val="left"/>
      <w:pPr>
        <w:ind w:left="54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2117CF5"/>
    <w:multiLevelType w:val="hybridMultilevel"/>
    <w:tmpl w:val="5C1C1CDE"/>
    <w:lvl w:ilvl="0" w:tplc="ECF29C72">
      <w:start w:val="9"/>
      <w:numFmt w:val="decimal"/>
      <w:lvlText w:val="%1."/>
      <w:lvlJc w:val="left"/>
      <w:pPr>
        <w:ind w:left="1919" w:hanging="360"/>
      </w:pPr>
      <w:rPr>
        <w:rFonts w:hint="default"/>
        <w:i w:val="0"/>
        <w:color w:val="auto"/>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7" w15:restartNumberingAfterBreak="0">
    <w:nsid w:val="3A545A48"/>
    <w:multiLevelType w:val="hybridMultilevel"/>
    <w:tmpl w:val="2F1818E2"/>
    <w:lvl w:ilvl="0" w:tplc="0D7EDDD2">
      <w:start w:val="1"/>
      <w:numFmt w:val="decimal"/>
      <w:lvlText w:val="%1."/>
      <w:lvlJc w:val="left"/>
      <w:pPr>
        <w:ind w:left="1919" w:hanging="360"/>
      </w:pPr>
      <w:rPr>
        <w:rFonts w:hint="default"/>
        <w:i w:val="0"/>
        <w:iCs w:val="0"/>
        <w:sz w:val="24"/>
        <w:szCs w:val="24"/>
      </w:rPr>
    </w:lvl>
    <w:lvl w:ilvl="1" w:tplc="04190019">
      <w:start w:val="1"/>
      <w:numFmt w:val="lowerLetter"/>
      <w:lvlText w:val="%2."/>
      <w:lvlJc w:val="left"/>
      <w:pPr>
        <w:ind w:left="2493" w:hanging="360"/>
      </w:pPr>
    </w:lvl>
    <w:lvl w:ilvl="2" w:tplc="0419001B">
      <w:start w:val="1"/>
      <w:numFmt w:val="lowerRoman"/>
      <w:lvlText w:val="%3."/>
      <w:lvlJc w:val="right"/>
      <w:pPr>
        <w:ind w:left="3213" w:hanging="180"/>
      </w:pPr>
    </w:lvl>
    <w:lvl w:ilvl="3" w:tplc="0419000F">
      <w:start w:val="1"/>
      <w:numFmt w:val="decimal"/>
      <w:lvlText w:val="%4."/>
      <w:lvlJc w:val="left"/>
      <w:pPr>
        <w:ind w:left="3933" w:hanging="360"/>
      </w:pPr>
    </w:lvl>
    <w:lvl w:ilvl="4" w:tplc="04190019">
      <w:start w:val="1"/>
      <w:numFmt w:val="lowerLetter"/>
      <w:lvlText w:val="%5."/>
      <w:lvlJc w:val="left"/>
      <w:pPr>
        <w:ind w:left="4653" w:hanging="360"/>
      </w:pPr>
    </w:lvl>
    <w:lvl w:ilvl="5" w:tplc="0419001B">
      <w:start w:val="1"/>
      <w:numFmt w:val="lowerRoman"/>
      <w:lvlText w:val="%6."/>
      <w:lvlJc w:val="right"/>
      <w:pPr>
        <w:ind w:left="5373" w:hanging="180"/>
      </w:pPr>
    </w:lvl>
    <w:lvl w:ilvl="6" w:tplc="0419000F">
      <w:start w:val="1"/>
      <w:numFmt w:val="decimal"/>
      <w:lvlText w:val="%7."/>
      <w:lvlJc w:val="left"/>
      <w:pPr>
        <w:ind w:left="6093" w:hanging="360"/>
      </w:pPr>
    </w:lvl>
    <w:lvl w:ilvl="7" w:tplc="04190019">
      <w:start w:val="1"/>
      <w:numFmt w:val="lowerLetter"/>
      <w:lvlText w:val="%8."/>
      <w:lvlJc w:val="left"/>
      <w:pPr>
        <w:ind w:left="6813" w:hanging="360"/>
      </w:pPr>
    </w:lvl>
    <w:lvl w:ilvl="8" w:tplc="0419001B">
      <w:start w:val="1"/>
      <w:numFmt w:val="lowerRoman"/>
      <w:lvlText w:val="%9."/>
      <w:lvlJc w:val="right"/>
      <w:pPr>
        <w:ind w:left="7533" w:hanging="180"/>
      </w:pPr>
    </w:lvl>
  </w:abstractNum>
  <w:abstractNum w:abstractNumId="8" w15:restartNumberingAfterBreak="0">
    <w:nsid w:val="3C2A4C2F"/>
    <w:multiLevelType w:val="hybridMultilevel"/>
    <w:tmpl w:val="007CE7D2"/>
    <w:lvl w:ilvl="0" w:tplc="5F00EDA2">
      <w:start w:val="1"/>
      <w:numFmt w:val="decimal"/>
      <w:lvlText w:val="%1."/>
      <w:lvlJc w:val="left"/>
      <w:pPr>
        <w:ind w:left="937" w:hanging="36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9" w15:restartNumberingAfterBreak="0">
    <w:nsid w:val="42A91AB5"/>
    <w:multiLevelType w:val="multilevel"/>
    <w:tmpl w:val="D75435E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4832"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B02277C"/>
    <w:multiLevelType w:val="multilevel"/>
    <w:tmpl w:val="E6E46846"/>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5B6B6E40"/>
    <w:multiLevelType w:val="hybridMultilevel"/>
    <w:tmpl w:val="8DE0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EE5F40"/>
    <w:multiLevelType w:val="hybridMultilevel"/>
    <w:tmpl w:val="0B1C7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09531D"/>
    <w:multiLevelType w:val="hybridMultilevel"/>
    <w:tmpl w:val="F7066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0"/>
  </w:num>
  <w:num w:numId="5">
    <w:abstractNumId w:val="11"/>
  </w:num>
  <w:num w:numId="6">
    <w:abstractNumId w:val="0"/>
  </w:num>
  <w:num w:numId="7">
    <w:abstractNumId w:val="2"/>
  </w:num>
  <w:num w:numId="8">
    <w:abstractNumId w:val="1"/>
  </w:num>
  <w:num w:numId="9">
    <w:abstractNumId w:val="13"/>
  </w:num>
  <w:num w:numId="10">
    <w:abstractNumId w:val="12"/>
  </w:num>
  <w:num w:numId="11">
    <w:abstractNumId w:val="8"/>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5D"/>
    <w:rsid w:val="00011469"/>
    <w:rsid w:val="00011A51"/>
    <w:rsid w:val="00012D1A"/>
    <w:rsid w:val="00015237"/>
    <w:rsid w:val="00027CE1"/>
    <w:rsid w:val="0003269F"/>
    <w:rsid w:val="00036C08"/>
    <w:rsid w:val="000629F1"/>
    <w:rsid w:val="000763E3"/>
    <w:rsid w:val="00081FC3"/>
    <w:rsid w:val="00082686"/>
    <w:rsid w:val="00085B22"/>
    <w:rsid w:val="000872C9"/>
    <w:rsid w:val="00087EDF"/>
    <w:rsid w:val="000A12DC"/>
    <w:rsid w:val="000A2BA1"/>
    <w:rsid w:val="000A3A57"/>
    <w:rsid w:val="000A63A2"/>
    <w:rsid w:val="000B675F"/>
    <w:rsid w:val="000C271D"/>
    <w:rsid w:val="000C69E9"/>
    <w:rsid w:val="000E1511"/>
    <w:rsid w:val="000E1FE7"/>
    <w:rsid w:val="000E52C7"/>
    <w:rsid w:val="000E758B"/>
    <w:rsid w:val="000F6D63"/>
    <w:rsid w:val="00110DF7"/>
    <w:rsid w:val="00115FA8"/>
    <w:rsid w:val="001349CD"/>
    <w:rsid w:val="00136AD1"/>
    <w:rsid w:val="00153D63"/>
    <w:rsid w:val="00157D0B"/>
    <w:rsid w:val="00161759"/>
    <w:rsid w:val="0017185E"/>
    <w:rsid w:val="001750CC"/>
    <w:rsid w:val="001757DD"/>
    <w:rsid w:val="00180E05"/>
    <w:rsid w:val="00181707"/>
    <w:rsid w:val="00182F5F"/>
    <w:rsid w:val="00190877"/>
    <w:rsid w:val="00196ECC"/>
    <w:rsid w:val="001A1F86"/>
    <w:rsid w:val="001A3829"/>
    <w:rsid w:val="001A70EA"/>
    <w:rsid w:val="001C16A8"/>
    <w:rsid w:val="001C22A1"/>
    <w:rsid w:val="001C5201"/>
    <w:rsid w:val="001D4596"/>
    <w:rsid w:val="001F08F4"/>
    <w:rsid w:val="001F2F30"/>
    <w:rsid w:val="001F4B4D"/>
    <w:rsid w:val="001F4D49"/>
    <w:rsid w:val="001F5034"/>
    <w:rsid w:val="002002B9"/>
    <w:rsid w:val="0020309A"/>
    <w:rsid w:val="00212586"/>
    <w:rsid w:val="0023430B"/>
    <w:rsid w:val="002428AE"/>
    <w:rsid w:val="002433BA"/>
    <w:rsid w:val="00246F63"/>
    <w:rsid w:val="0025341A"/>
    <w:rsid w:val="00262181"/>
    <w:rsid w:val="00271BC2"/>
    <w:rsid w:val="00282DDB"/>
    <w:rsid w:val="002912F6"/>
    <w:rsid w:val="002A2DE4"/>
    <w:rsid w:val="002B0642"/>
    <w:rsid w:val="002D1678"/>
    <w:rsid w:val="002D168D"/>
    <w:rsid w:val="002D75DD"/>
    <w:rsid w:val="002E048F"/>
    <w:rsid w:val="002E5D82"/>
    <w:rsid w:val="0030148B"/>
    <w:rsid w:val="00306F2E"/>
    <w:rsid w:val="0030788B"/>
    <w:rsid w:val="00310D27"/>
    <w:rsid w:val="00312E46"/>
    <w:rsid w:val="00320301"/>
    <w:rsid w:val="003301DD"/>
    <w:rsid w:val="00331D03"/>
    <w:rsid w:val="00342886"/>
    <w:rsid w:val="00343B96"/>
    <w:rsid w:val="00343BD1"/>
    <w:rsid w:val="003448C2"/>
    <w:rsid w:val="003472C6"/>
    <w:rsid w:val="00347768"/>
    <w:rsid w:val="00353E85"/>
    <w:rsid w:val="0036000A"/>
    <w:rsid w:val="003620D2"/>
    <w:rsid w:val="00363A3C"/>
    <w:rsid w:val="003714C0"/>
    <w:rsid w:val="00382916"/>
    <w:rsid w:val="00392D8C"/>
    <w:rsid w:val="00395260"/>
    <w:rsid w:val="00396E54"/>
    <w:rsid w:val="003975E4"/>
    <w:rsid w:val="003A650B"/>
    <w:rsid w:val="003B0937"/>
    <w:rsid w:val="003B2522"/>
    <w:rsid w:val="003B3BCC"/>
    <w:rsid w:val="003C4E3F"/>
    <w:rsid w:val="003E58FE"/>
    <w:rsid w:val="00403F00"/>
    <w:rsid w:val="00415E2C"/>
    <w:rsid w:val="00421382"/>
    <w:rsid w:val="00426A8B"/>
    <w:rsid w:val="004332C4"/>
    <w:rsid w:val="00443F8F"/>
    <w:rsid w:val="00447A00"/>
    <w:rsid w:val="0045094C"/>
    <w:rsid w:val="004560EF"/>
    <w:rsid w:val="00456D7E"/>
    <w:rsid w:val="00461575"/>
    <w:rsid w:val="00465A6B"/>
    <w:rsid w:val="00477B90"/>
    <w:rsid w:val="00492F9F"/>
    <w:rsid w:val="004950A0"/>
    <w:rsid w:val="004A2B26"/>
    <w:rsid w:val="004A7BD3"/>
    <w:rsid w:val="004C3314"/>
    <w:rsid w:val="004D096F"/>
    <w:rsid w:val="004D0AAD"/>
    <w:rsid w:val="004D5D34"/>
    <w:rsid w:val="004E228F"/>
    <w:rsid w:val="004F5578"/>
    <w:rsid w:val="00502ACC"/>
    <w:rsid w:val="005042D6"/>
    <w:rsid w:val="00506A15"/>
    <w:rsid w:val="005116EF"/>
    <w:rsid w:val="0051710E"/>
    <w:rsid w:val="0051741A"/>
    <w:rsid w:val="005243C1"/>
    <w:rsid w:val="0054385D"/>
    <w:rsid w:val="00551527"/>
    <w:rsid w:val="005517AA"/>
    <w:rsid w:val="00554EA2"/>
    <w:rsid w:val="00563638"/>
    <w:rsid w:val="00575C0B"/>
    <w:rsid w:val="005767D1"/>
    <w:rsid w:val="00582247"/>
    <w:rsid w:val="00584575"/>
    <w:rsid w:val="00584761"/>
    <w:rsid w:val="00586E22"/>
    <w:rsid w:val="00587E15"/>
    <w:rsid w:val="0059066F"/>
    <w:rsid w:val="005928F6"/>
    <w:rsid w:val="005A105F"/>
    <w:rsid w:val="005A3B1E"/>
    <w:rsid w:val="005A4D40"/>
    <w:rsid w:val="005A5AFF"/>
    <w:rsid w:val="005B249A"/>
    <w:rsid w:val="005B32E6"/>
    <w:rsid w:val="005B3B22"/>
    <w:rsid w:val="005C2C18"/>
    <w:rsid w:val="005C3964"/>
    <w:rsid w:val="005C3DD1"/>
    <w:rsid w:val="005C4D5E"/>
    <w:rsid w:val="005D24BD"/>
    <w:rsid w:val="005D2A64"/>
    <w:rsid w:val="005D2B4A"/>
    <w:rsid w:val="005D3922"/>
    <w:rsid w:val="005D3C8F"/>
    <w:rsid w:val="005D55DA"/>
    <w:rsid w:val="005D68C7"/>
    <w:rsid w:val="005E1959"/>
    <w:rsid w:val="005E297E"/>
    <w:rsid w:val="005E76E0"/>
    <w:rsid w:val="005F019E"/>
    <w:rsid w:val="005F05E3"/>
    <w:rsid w:val="005F5762"/>
    <w:rsid w:val="005F77EF"/>
    <w:rsid w:val="0061121D"/>
    <w:rsid w:val="00611703"/>
    <w:rsid w:val="00614979"/>
    <w:rsid w:val="00620484"/>
    <w:rsid w:val="00631DBE"/>
    <w:rsid w:val="00645457"/>
    <w:rsid w:val="00652739"/>
    <w:rsid w:val="0065340A"/>
    <w:rsid w:val="006537D9"/>
    <w:rsid w:val="006615A4"/>
    <w:rsid w:val="00662B3F"/>
    <w:rsid w:val="00666D71"/>
    <w:rsid w:val="006733EF"/>
    <w:rsid w:val="00676A37"/>
    <w:rsid w:val="006B4619"/>
    <w:rsid w:val="006B4BF0"/>
    <w:rsid w:val="006C0924"/>
    <w:rsid w:val="006C58FD"/>
    <w:rsid w:val="006D436C"/>
    <w:rsid w:val="006E210B"/>
    <w:rsid w:val="006E5A1B"/>
    <w:rsid w:val="006E7163"/>
    <w:rsid w:val="006F1491"/>
    <w:rsid w:val="00704C47"/>
    <w:rsid w:val="00711B17"/>
    <w:rsid w:val="00716A2B"/>
    <w:rsid w:val="00717A44"/>
    <w:rsid w:val="007246CB"/>
    <w:rsid w:val="00732CA6"/>
    <w:rsid w:val="00733188"/>
    <w:rsid w:val="0074205D"/>
    <w:rsid w:val="00750F47"/>
    <w:rsid w:val="007600CA"/>
    <w:rsid w:val="00763308"/>
    <w:rsid w:val="00771AD0"/>
    <w:rsid w:val="007C0D66"/>
    <w:rsid w:val="007C730C"/>
    <w:rsid w:val="007D0A24"/>
    <w:rsid w:val="007D3501"/>
    <w:rsid w:val="007D4C5A"/>
    <w:rsid w:val="007D775A"/>
    <w:rsid w:val="007F412F"/>
    <w:rsid w:val="00814647"/>
    <w:rsid w:val="008216A6"/>
    <w:rsid w:val="00821A59"/>
    <w:rsid w:val="00837117"/>
    <w:rsid w:val="00840F31"/>
    <w:rsid w:val="00845ADD"/>
    <w:rsid w:val="00860BF1"/>
    <w:rsid w:val="00861E20"/>
    <w:rsid w:val="00863A1D"/>
    <w:rsid w:val="00866B28"/>
    <w:rsid w:val="00867A2C"/>
    <w:rsid w:val="00872D8F"/>
    <w:rsid w:val="00880B02"/>
    <w:rsid w:val="00890A3D"/>
    <w:rsid w:val="008C0C71"/>
    <w:rsid w:val="008C26E7"/>
    <w:rsid w:val="008C455B"/>
    <w:rsid w:val="008C7FEF"/>
    <w:rsid w:val="008D1DF2"/>
    <w:rsid w:val="008D243B"/>
    <w:rsid w:val="008D3D29"/>
    <w:rsid w:val="008E39B4"/>
    <w:rsid w:val="008F61E5"/>
    <w:rsid w:val="008F6353"/>
    <w:rsid w:val="008F6DC4"/>
    <w:rsid w:val="009020CB"/>
    <w:rsid w:val="009057F9"/>
    <w:rsid w:val="00912FBE"/>
    <w:rsid w:val="00914C94"/>
    <w:rsid w:val="00916E10"/>
    <w:rsid w:val="00922121"/>
    <w:rsid w:val="00924244"/>
    <w:rsid w:val="00926336"/>
    <w:rsid w:val="00927678"/>
    <w:rsid w:val="00930D9C"/>
    <w:rsid w:val="00933BD6"/>
    <w:rsid w:val="00933BF3"/>
    <w:rsid w:val="00934794"/>
    <w:rsid w:val="009473A4"/>
    <w:rsid w:val="009532F2"/>
    <w:rsid w:val="00963EF7"/>
    <w:rsid w:val="0097385D"/>
    <w:rsid w:val="009776EC"/>
    <w:rsid w:val="00986939"/>
    <w:rsid w:val="00990D62"/>
    <w:rsid w:val="00995FB9"/>
    <w:rsid w:val="00997626"/>
    <w:rsid w:val="009B63B5"/>
    <w:rsid w:val="009C1B6F"/>
    <w:rsid w:val="009C7054"/>
    <w:rsid w:val="009E2F78"/>
    <w:rsid w:val="009E4CCD"/>
    <w:rsid w:val="009F1286"/>
    <w:rsid w:val="009F20F3"/>
    <w:rsid w:val="009F384B"/>
    <w:rsid w:val="00A013C1"/>
    <w:rsid w:val="00A01DB6"/>
    <w:rsid w:val="00A02AC8"/>
    <w:rsid w:val="00A16AB1"/>
    <w:rsid w:val="00A20769"/>
    <w:rsid w:val="00A23379"/>
    <w:rsid w:val="00A24327"/>
    <w:rsid w:val="00A309FE"/>
    <w:rsid w:val="00A346BD"/>
    <w:rsid w:val="00A3659C"/>
    <w:rsid w:val="00A46DCC"/>
    <w:rsid w:val="00A514C5"/>
    <w:rsid w:val="00A54D88"/>
    <w:rsid w:val="00A63CD0"/>
    <w:rsid w:val="00A802D2"/>
    <w:rsid w:val="00A87379"/>
    <w:rsid w:val="00A9187C"/>
    <w:rsid w:val="00A96C80"/>
    <w:rsid w:val="00AA0591"/>
    <w:rsid w:val="00AA57F4"/>
    <w:rsid w:val="00AB04EA"/>
    <w:rsid w:val="00AB6B4E"/>
    <w:rsid w:val="00AC6752"/>
    <w:rsid w:val="00AD5B60"/>
    <w:rsid w:val="00AF7669"/>
    <w:rsid w:val="00B11BB1"/>
    <w:rsid w:val="00B1346C"/>
    <w:rsid w:val="00B15B3E"/>
    <w:rsid w:val="00B17294"/>
    <w:rsid w:val="00B218DD"/>
    <w:rsid w:val="00B22A43"/>
    <w:rsid w:val="00B3363A"/>
    <w:rsid w:val="00B403C6"/>
    <w:rsid w:val="00B44B6B"/>
    <w:rsid w:val="00B627AC"/>
    <w:rsid w:val="00B70F75"/>
    <w:rsid w:val="00B72781"/>
    <w:rsid w:val="00B7724B"/>
    <w:rsid w:val="00B8237E"/>
    <w:rsid w:val="00B90F57"/>
    <w:rsid w:val="00B91B12"/>
    <w:rsid w:val="00B92665"/>
    <w:rsid w:val="00BB4D18"/>
    <w:rsid w:val="00BB5FB8"/>
    <w:rsid w:val="00BB73DE"/>
    <w:rsid w:val="00BD5BC7"/>
    <w:rsid w:val="00BE5C2C"/>
    <w:rsid w:val="00BF0118"/>
    <w:rsid w:val="00BF1238"/>
    <w:rsid w:val="00BF6739"/>
    <w:rsid w:val="00C02944"/>
    <w:rsid w:val="00C04604"/>
    <w:rsid w:val="00C2066D"/>
    <w:rsid w:val="00C2161C"/>
    <w:rsid w:val="00C24603"/>
    <w:rsid w:val="00C325E6"/>
    <w:rsid w:val="00C32BC8"/>
    <w:rsid w:val="00C508EA"/>
    <w:rsid w:val="00C51B19"/>
    <w:rsid w:val="00C556AB"/>
    <w:rsid w:val="00C635C3"/>
    <w:rsid w:val="00C63788"/>
    <w:rsid w:val="00C71A32"/>
    <w:rsid w:val="00C87647"/>
    <w:rsid w:val="00C9624B"/>
    <w:rsid w:val="00CA18BC"/>
    <w:rsid w:val="00CA3048"/>
    <w:rsid w:val="00CA6A56"/>
    <w:rsid w:val="00CB35C7"/>
    <w:rsid w:val="00CB7241"/>
    <w:rsid w:val="00CC4E42"/>
    <w:rsid w:val="00CC4E4B"/>
    <w:rsid w:val="00CC722A"/>
    <w:rsid w:val="00CD39FC"/>
    <w:rsid w:val="00CD3F81"/>
    <w:rsid w:val="00CD6B1C"/>
    <w:rsid w:val="00CE1489"/>
    <w:rsid w:val="00CE66D2"/>
    <w:rsid w:val="00CF572A"/>
    <w:rsid w:val="00D02B2C"/>
    <w:rsid w:val="00D069D2"/>
    <w:rsid w:val="00D238DD"/>
    <w:rsid w:val="00D24AE0"/>
    <w:rsid w:val="00D32C57"/>
    <w:rsid w:val="00D46CFA"/>
    <w:rsid w:val="00D5021E"/>
    <w:rsid w:val="00D605A5"/>
    <w:rsid w:val="00D7325C"/>
    <w:rsid w:val="00D9530A"/>
    <w:rsid w:val="00D963F9"/>
    <w:rsid w:val="00DA5551"/>
    <w:rsid w:val="00DA6E28"/>
    <w:rsid w:val="00DA7DB7"/>
    <w:rsid w:val="00DB5EF6"/>
    <w:rsid w:val="00DB7F7F"/>
    <w:rsid w:val="00DB7FDC"/>
    <w:rsid w:val="00DC3644"/>
    <w:rsid w:val="00DC5F81"/>
    <w:rsid w:val="00DC7CFA"/>
    <w:rsid w:val="00DD36CB"/>
    <w:rsid w:val="00DF3CED"/>
    <w:rsid w:val="00E009BF"/>
    <w:rsid w:val="00E0322D"/>
    <w:rsid w:val="00E06ED8"/>
    <w:rsid w:val="00E07FA7"/>
    <w:rsid w:val="00E10C7A"/>
    <w:rsid w:val="00E1181D"/>
    <w:rsid w:val="00E17874"/>
    <w:rsid w:val="00E26BBA"/>
    <w:rsid w:val="00E329B3"/>
    <w:rsid w:val="00E34596"/>
    <w:rsid w:val="00E3565A"/>
    <w:rsid w:val="00E36313"/>
    <w:rsid w:val="00E410B6"/>
    <w:rsid w:val="00E45293"/>
    <w:rsid w:val="00E53293"/>
    <w:rsid w:val="00E53C3A"/>
    <w:rsid w:val="00E6064A"/>
    <w:rsid w:val="00E7602B"/>
    <w:rsid w:val="00E8311B"/>
    <w:rsid w:val="00E8315E"/>
    <w:rsid w:val="00E96F63"/>
    <w:rsid w:val="00EA68C7"/>
    <w:rsid w:val="00EB40AF"/>
    <w:rsid w:val="00EB5F09"/>
    <w:rsid w:val="00EC0B5D"/>
    <w:rsid w:val="00EE4664"/>
    <w:rsid w:val="00EE69C6"/>
    <w:rsid w:val="00F05CE8"/>
    <w:rsid w:val="00F35310"/>
    <w:rsid w:val="00F41804"/>
    <w:rsid w:val="00F70BF4"/>
    <w:rsid w:val="00F7415D"/>
    <w:rsid w:val="00F74E55"/>
    <w:rsid w:val="00F75855"/>
    <w:rsid w:val="00F82B2E"/>
    <w:rsid w:val="00F87E98"/>
    <w:rsid w:val="00F93EAA"/>
    <w:rsid w:val="00FB6A4C"/>
    <w:rsid w:val="00FC763C"/>
    <w:rsid w:val="00FF3E31"/>
    <w:rsid w:val="00FF4A51"/>
    <w:rsid w:val="00FF5346"/>
    <w:rsid w:val="00FF59C2"/>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FF12"/>
  <w15:docId w15:val="{9654368F-8310-43E4-B459-299DB53A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034"/>
    <w:pPr>
      <w:spacing w:after="5" w:line="317" w:lineRule="auto"/>
      <w:ind w:left="10" w:right="5" w:hanging="10"/>
      <w:jc w:val="both"/>
    </w:pPr>
    <w:rPr>
      <w:rFonts w:ascii="Arial" w:eastAsia="Arial" w:hAnsi="Arial" w:cs="Arial"/>
      <w:color w:val="000000"/>
      <w:sz w:val="24"/>
      <w:lang w:eastAsia="ru-RU"/>
    </w:rPr>
  </w:style>
  <w:style w:type="paragraph" w:styleId="1">
    <w:name w:val="heading 1"/>
    <w:next w:val="a"/>
    <w:link w:val="10"/>
    <w:uiPriority w:val="9"/>
    <w:unhideWhenUsed/>
    <w:qFormat/>
    <w:rsid w:val="007C0D66"/>
    <w:pPr>
      <w:keepNext/>
      <w:keepLines/>
      <w:shd w:val="clear" w:color="auto" w:fill="DADADB"/>
      <w:spacing w:after="80"/>
      <w:ind w:left="10" w:right="7" w:hanging="10"/>
      <w:jc w:val="center"/>
      <w:outlineLvl w:val="0"/>
    </w:pPr>
    <w:rPr>
      <w:rFonts w:ascii="Arial" w:eastAsia="Arial" w:hAnsi="Arial" w:cs="Arial"/>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6F1491"/>
    <w:pPr>
      <w:spacing w:after="0" w:line="240" w:lineRule="auto"/>
      <w:ind w:left="720" w:right="0" w:firstLine="0"/>
      <w:contextualSpacing/>
      <w:jc w:val="left"/>
    </w:pPr>
    <w:rPr>
      <w:rFonts w:ascii="Times New Roman" w:eastAsia="Times New Roman" w:hAnsi="Times New Roman" w:cs="Times New Roman"/>
      <w:color w:val="auto"/>
      <w:szCs w:val="24"/>
    </w:rPr>
  </w:style>
  <w:style w:type="character" w:customStyle="1" w:styleId="apple-converted-space">
    <w:name w:val="apple-converted-space"/>
    <w:basedOn w:val="a0"/>
    <w:rsid w:val="006F1491"/>
  </w:style>
  <w:style w:type="table" w:styleId="a4">
    <w:name w:val="Table Grid"/>
    <w:basedOn w:val="a1"/>
    <w:uiPriority w:val="39"/>
    <w:rsid w:val="006F149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C0D66"/>
    <w:rPr>
      <w:rFonts w:ascii="Arial" w:eastAsia="Arial" w:hAnsi="Arial" w:cs="Arial"/>
      <w:b/>
      <w:color w:val="000000"/>
      <w:sz w:val="24"/>
      <w:shd w:val="clear" w:color="auto" w:fill="DADADB"/>
      <w:lang w:eastAsia="ru-RU"/>
    </w:rPr>
  </w:style>
  <w:style w:type="character" w:styleId="a5">
    <w:name w:val="Hyperlink"/>
    <w:basedOn w:val="a0"/>
    <w:uiPriority w:val="99"/>
    <w:unhideWhenUsed/>
    <w:rsid w:val="007C0D66"/>
    <w:rPr>
      <w:color w:val="0000FF"/>
      <w:u w:val="single"/>
    </w:rPr>
  </w:style>
  <w:style w:type="paragraph" w:styleId="a6">
    <w:name w:val="No Spacing"/>
    <w:uiPriority w:val="1"/>
    <w:qFormat/>
    <w:rsid w:val="007C0D66"/>
    <w:pPr>
      <w:spacing w:after="0" w:line="240" w:lineRule="auto"/>
      <w:ind w:left="10" w:right="5" w:hanging="10"/>
      <w:jc w:val="both"/>
    </w:pPr>
    <w:rPr>
      <w:rFonts w:ascii="Arial" w:eastAsia="Arial" w:hAnsi="Arial" w:cs="Arial"/>
      <w:color w:val="000000"/>
      <w:sz w:val="24"/>
      <w:lang w:eastAsia="ru-RU"/>
    </w:rPr>
  </w:style>
  <w:style w:type="paragraph" w:styleId="a7">
    <w:name w:val="Balloon Text"/>
    <w:basedOn w:val="a"/>
    <w:link w:val="a8"/>
    <w:uiPriority w:val="99"/>
    <w:semiHidden/>
    <w:unhideWhenUsed/>
    <w:rsid w:val="00FF7FC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7FCE"/>
    <w:rPr>
      <w:rFonts w:ascii="Segoe UI" w:eastAsia="Arial" w:hAnsi="Segoe UI" w:cs="Segoe UI"/>
      <w:color w:val="000000"/>
      <w:sz w:val="18"/>
      <w:szCs w:val="18"/>
      <w:lang w:eastAsia="ru-RU"/>
    </w:rPr>
  </w:style>
  <w:style w:type="paragraph" w:styleId="a9">
    <w:name w:val="header"/>
    <w:basedOn w:val="a"/>
    <w:link w:val="aa"/>
    <w:uiPriority w:val="99"/>
    <w:unhideWhenUsed/>
    <w:rsid w:val="00C635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635C3"/>
    <w:rPr>
      <w:rFonts w:ascii="Arial" w:eastAsia="Arial" w:hAnsi="Arial" w:cs="Arial"/>
      <w:color w:val="000000"/>
      <w:sz w:val="24"/>
      <w:lang w:eastAsia="ru-RU"/>
    </w:rPr>
  </w:style>
  <w:style w:type="paragraph" w:styleId="ab">
    <w:name w:val="footer"/>
    <w:basedOn w:val="a"/>
    <w:link w:val="ac"/>
    <w:uiPriority w:val="99"/>
    <w:unhideWhenUsed/>
    <w:rsid w:val="00C635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635C3"/>
    <w:rPr>
      <w:rFonts w:ascii="Arial" w:eastAsia="Arial" w:hAnsi="Arial" w:cs="Arial"/>
      <w:color w:val="000000"/>
      <w:sz w:val="24"/>
      <w:lang w:eastAsia="ru-RU"/>
    </w:rPr>
  </w:style>
  <w:style w:type="table" w:customStyle="1" w:styleId="11">
    <w:name w:val="Сетка таблицы1"/>
    <w:basedOn w:val="a1"/>
    <w:next w:val="a4"/>
    <w:uiPriority w:val="39"/>
    <w:rsid w:val="0036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0E1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08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rsid w:val="00AA57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F6739"/>
    <w:rPr>
      <w:sz w:val="16"/>
      <w:szCs w:val="16"/>
    </w:rPr>
  </w:style>
  <w:style w:type="paragraph" w:styleId="ae">
    <w:name w:val="annotation text"/>
    <w:basedOn w:val="a"/>
    <w:link w:val="af"/>
    <w:uiPriority w:val="99"/>
    <w:semiHidden/>
    <w:unhideWhenUsed/>
    <w:rsid w:val="00BF6739"/>
    <w:pPr>
      <w:spacing w:line="240" w:lineRule="auto"/>
    </w:pPr>
    <w:rPr>
      <w:sz w:val="20"/>
      <w:szCs w:val="20"/>
    </w:rPr>
  </w:style>
  <w:style w:type="character" w:customStyle="1" w:styleId="af">
    <w:name w:val="Текст примечания Знак"/>
    <w:basedOn w:val="a0"/>
    <w:link w:val="ae"/>
    <w:uiPriority w:val="99"/>
    <w:semiHidden/>
    <w:rsid w:val="00BF6739"/>
    <w:rPr>
      <w:rFonts w:ascii="Arial" w:eastAsia="Arial" w:hAnsi="Arial" w:cs="Arial"/>
      <w:color w:val="000000"/>
      <w:sz w:val="20"/>
      <w:szCs w:val="20"/>
      <w:lang w:eastAsia="ru-RU"/>
    </w:rPr>
  </w:style>
  <w:style w:type="paragraph" w:styleId="af0">
    <w:name w:val="annotation subject"/>
    <w:basedOn w:val="ae"/>
    <w:next w:val="ae"/>
    <w:link w:val="af1"/>
    <w:uiPriority w:val="99"/>
    <w:semiHidden/>
    <w:unhideWhenUsed/>
    <w:rsid w:val="00BF6739"/>
    <w:rPr>
      <w:b/>
      <w:bCs/>
    </w:rPr>
  </w:style>
  <w:style w:type="character" w:customStyle="1" w:styleId="af1">
    <w:name w:val="Тема примечания Знак"/>
    <w:basedOn w:val="af"/>
    <w:link w:val="af0"/>
    <w:uiPriority w:val="99"/>
    <w:semiHidden/>
    <w:rsid w:val="00BF6739"/>
    <w:rPr>
      <w:rFonts w:ascii="Arial" w:eastAsia="Arial" w:hAnsi="Arial" w:cs="Arial"/>
      <w:b/>
      <w:bCs/>
      <w:color w:val="000000"/>
      <w:sz w:val="20"/>
      <w:szCs w:val="20"/>
      <w:lang w:eastAsia="ru-RU"/>
    </w:rPr>
  </w:style>
  <w:style w:type="paragraph" w:styleId="af2">
    <w:name w:val="endnote text"/>
    <w:basedOn w:val="a"/>
    <w:link w:val="af3"/>
    <w:uiPriority w:val="99"/>
    <w:semiHidden/>
    <w:unhideWhenUsed/>
    <w:rsid w:val="00BF6739"/>
    <w:pPr>
      <w:spacing w:after="0" w:line="240" w:lineRule="auto"/>
    </w:pPr>
    <w:rPr>
      <w:sz w:val="20"/>
      <w:szCs w:val="20"/>
    </w:rPr>
  </w:style>
  <w:style w:type="character" w:customStyle="1" w:styleId="af3">
    <w:name w:val="Текст концевой сноски Знак"/>
    <w:basedOn w:val="a0"/>
    <w:link w:val="af2"/>
    <w:uiPriority w:val="99"/>
    <w:semiHidden/>
    <w:rsid w:val="00BF6739"/>
    <w:rPr>
      <w:rFonts w:ascii="Arial" w:eastAsia="Arial" w:hAnsi="Arial" w:cs="Arial"/>
      <w:color w:val="000000"/>
      <w:sz w:val="20"/>
      <w:szCs w:val="20"/>
      <w:lang w:eastAsia="ru-RU"/>
    </w:rPr>
  </w:style>
  <w:style w:type="character" w:styleId="af4">
    <w:name w:val="endnote reference"/>
    <w:basedOn w:val="a0"/>
    <w:uiPriority w:val="99"/>
    <w:semiHidden/>
    <w:unhideWhenUsed/>
    <w:rsid w:val="00BF6739"/>
    <w:rPr>
      <w:vertAlign w:val="superscript"/>
    </w:rPr>
  </w:style>
  <w:style w:type="paragraph" w:styleId="af5">
    <w:name w:val="footnote text"/>
    <w:basedOn w:val="a"/>
    <w:link w:val="af6"/>
    <w:uiPriority w:val="99"/>
    <w:semiHidden/>
    <w:unhideWhenUsed/>
    <w:rsid w:val="005D24BD"/>
    <w:pPr>
      <w:spacing w:after="0" w:line="240" w:lineRule="auto"/>
    </w:pPr>
    <w:rPr>
      <w:sz w:val="20"/>
      <w:szCs w:val="20"/>
    </w:rPr>
  </w:style>
  <w:style w:type="character" w:customStyle="1" w:styleId="af6">
    <w:name w:val="Текст сноски Знак"/>
    <w:basedOn w:val="a0"/>
    <w:link w:val="af5"/>
    <w:uiPriority w:val="99"/>
    <w:semiHidden/>
    <w:rsid w:val="005D24BD"/>
    <w:rPr>
      <w:rFonts w:ascii="Arial" w:eastAsia="Arial" w:hAnsi="Arial" w:cs="Arial"/>
      <w:color w:val="000000"/>
      <w:sz w:val="20"/>
      <w:szCs w:val="20"/>
      <w:lang w:eastAsia="ru-RU"/>
    </w:rPr>
  </w:style>
  <w:style w:type="character" w:styleId="af7">
    <w:name w:val="footnote reference"/>
    <w:basedOn w:val="a0"/>
    <w:uiPriority w:val="99"/>
    <w:semiHidden/>
    <w:unhideWhenUsed/>
    <w:rsid w:val="005D24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5731">
      <w:bodyDiv w:val="1"/>
      <w:marLeft w:val="0"/>
      <w:marRight w:val="0"/>
      <w:marTop w:val="0"/>
      <w:marBottom w:val="0"/>
      <w:divBdr>
        <w:top w:val="none" w:sz="0" w:space="0" w:color="auto"/>
        <w:left w:val="none" w:sz="0" w:space="0" w:color="auto"/>
        <w:bottom w:val="none" w:sz="0" w:space="0" w:color="auto"/>
        <w:right w:val="none" w:sz="0" w:space="0" w:color="auto"/>
      </w:divBdr>
    </w:div>
    <w:div w:id="620235172">
      <w:bodyDiv w:val="1"/>
      <w:marLeft w:val="0"/>
      <w:marRight w:val="0"/>
      <w:marTop w:val="0"/>
      <w:marBottom w:val="0"/>
      <w:divBdr>
        <w:top w:val="none" w:sz="0" w:space="0" w:color="auto"/>
        <w:left w:val="none" w:sz="0" w:space="0" w:color="auto"/>
        <w:bottom w:val="none" w:sz="0" w:space="0" w:color="auto"/>
        <w:right w:val="none" w:sz="0" w:space="0" w:color="auto"/>
      </w:divBdr>
    </w:div>
    <w:div w:id="1144352696">
      <w:bodyDiv w:val="1"/>
      <w:marLeft w:val="0"/>
      <w:marRight w:val="0"/>
      <w:marTop w:val="0"/>
      <w:marBottom w:val="0"/>
      <w:divBdr>
        <w:top w:val="none" w:sz="0" w:space="0" w:color="auto"/>
        <w:left w:val="none" w:sz="0" w:space="0" w:color="auto"/>
        <w:bottom w:val="none" w:sz="0" w:space="0" w:color="auto"/>
        <w:right w:val="none" w:sz="0" w:space="0" w:color="auto"/>
      </w:divBdr>
      <w:divsChild>
        <w:div w:id="1033578824">
          <w:marLeft w:val="0"/>
          <w:marRight w:val="0"/>
          <w:marTop w:val="0"/>
          <w:marBottom w:val="0"/>
          <w:divBdr>
            <w:top w:val="none" w:sz="0" w:space="0" w:color="auto"/>
            <w:left w:val="none" w:sz="0" w:space="0" w:color="auto"/>
            <w:bottom w:val="none" w:sz="0" w:space="0" w:color="auto"/>
            <w:right w:val="none" w:sz="0" w:space="0" w:color="auto"/>
          </w:divBdr>
        </w:div>
      </w:divsChild>
    </w:div>
    <w:div w:id="1150293049">
      <w:bodyDiv w:val="1"/>
      <w:marLeft w:val="0"/>
      <w:marRight w:val="0"/>
      <w:marTop w:val="0"/>
      <w:marBottom w:val="0"/>
      <w:divBdr>
        <w:top w:val="none" w:sz="0" w:space="0" w:color="auto"/>
        <w:left w:val="none" w:sz="0" w:space="0" w:color="auto"/>
        <w:bottom w:val="none" w:sz="0" w:space="0" w:color="auto"/>
        <w:right w:val="none" w:sz="0" w:space="0" w:color="auto"/>
      </w:divBdr>
    </w:div>
    <w:div w:id="1462577568">
      <w:bodyDiv w:val="1"/>
      <w:marLeft w:val="0"/>
      <w:marRight w:val="0"/>
      <w:marTop w:val="0"/>
      <w:marBottom w:val="0"/>
      <w:divBdr>
        <w:top w:val="none" w:sz="0" w:space="0" w:color="auto"/>
        <w:left w:val="none" w:sz="0" w:space="0" w:color="auto"/>
        <w:bottom w:val="none" w:sz="0" w:space="0" w:color="auto"/>
        <w:right w:val="none" w:sz="0" w:space="0" w:color="auto"/>
      </w:divBdr>
    </w:div>
    <w:div w:id="16965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rantfondtuv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arantfondtuva.ru/" TargetMode="External"/><Relationship Id="rId4" Type="http://schemas.openxmlformats.org/officeDocument/2006/relationships/settings" Target="settings.xml"/><Relationship Id="rId9" Type="http://schemas.openxmlformats.org/officeDocument/2006/relationships/hyperlink" Target="https://login.consultant.ru/link/?req=doc&amp;base=LAW&amp;n=433133&amp;dst=100022&amp;field=134&amp;date=06.03.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B36D7-6DC5-41DD-A5DC-C4C4FC31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48</Pages>
  <Words>18318</Words>
  <Characters>104419</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FPP09</dc:creator>
  <cp:keywords/>
  <dc:description/>
  <cp:lastModifiedBy>ГФ</cp:lastModifiedBy>
  <cp:revision>313</cp:revision>
  <cp:lastPrinted>2019-08-28T07:08:00Z</cp:lastPrinted>
  <dcterms:created xsi:type="dcterms:W3CDTF">2019-06-07T10:50:00Z</dcterms:created>
  <dcterms:modified xsi:type="dcterms:W3CDTF">2023-03-31T01:58:00Z</dcterms:modified>
</cp:coreProperties>
</file>